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9" w:rsidRPr="00AD6DD9" w:rsidRDefault="00AD6DD9" w:rsidP="00AD6DD9">
      <w:pPr>
        <w:jc w:val="left"/>
        <w:rPr>
          <w:b/>
          <w:sz w:val="28"/>
          <w:szCs w:val="28"/>
        </w:rPr>
      </w:pPr>
      <w:r w:rsidRPr="00AD6DD9">
        <w:rPr>
          <w:b/>
          <w:sz w:val="28"/>
          <w:szCs w:val="28"/>
        </w:rPr>
        <w:t>Gyimesi Pálma</w:t>
      </w:r>
    </w:p>
    <w:p w:rsidR="00520922" w:rsidRPr="00AD6DD9" w:rsidRDefault="00217448" w:rsidP="00AD6DD9">
      <w:pPr>
        <w:spacing w:before="360" w:after="1200"/>
        <w:ind w:right="567"/>
        <w:jc w:val="center"/>
        <w:rPr>
          <w:b/>
          <w:sz w:val="28"/>
          <w:szCs w:val="28"/>
        </w:rPr>
      </w:pPr>
      <w:r w:rsidRPr="00AD6DD9">
        <w:rPr>
          <w:b/>
          <w:sz w:val="28"/>
          <w:szCs w:val="28"/>
        </w:rPr>
        <w:t>Böhm Károly hatása Ifjabb Révész Imre történetelméletére</w:t>
      </w:r>
      <w:r w:rsidRPr="00AD6DD9">
        <w:rPr>
          <w:rStyle w:val="Lbjegyzet-hivatkozs"/>
          <w:b/>
          <w:sz w:val="28"/>
          <w:szCs w:val="28"/>
        </w:rPr>
        <w:footnoteReference w:id="2"/>
      </w:r>
    </w:p>
    <w:p w:rsidR="00284001" w:rsidRDefault="009D00D9" w:rsidP="009E6530">
      <w:pPr>
        <w:ind w:firstLine="567"/>
      </w:pPr>
      <w:r>
        <w:t>Jelen tanulmányban</w:t>
      </w:r>
      <w:r w:rsidR="00F6573C">
        <w:t xml:space="preserve"> Ifjabb Révész Imre </w:t>
      </w:r>
      <w:r w:rsidR="00F6573C" w:rsidRPr="00F6573C">
        <w:rPr>
          <w:i/>
        </w:rPr>
        <w:t>A tudományos egyháztörténetírás</w:t>
      </w:r>
      <w:r w:rsidR="00F6573C">
        <w:rPr>
          <w:rStyle w:val="Lbjegyzet-hivatkozs"/>
          <w:i/>
        </w:rPr>
        <w:footnoteReference w:id="3"/>
      </w:r>
      <w:r w:rsidR="00F6573C">
        <w:t xml:space="preserve"> című m</w:t>
      </w:r>
      <w:r w:rsidR="006E2EE4">
        <w:t>unkáját</w:t>
      </w:r>
      <w:r w:rsidR="00CB3177">
        <w:t xml:space="preserve"> a középpontba állítva</w:t>
      </w:r>
      <w:r w:rsidR="00520922">
        <w:t xml:space="preserve"> azt kívánom bemutatni, miként hatott a kolozsvári filozófus, Böhm Károly munkássága a protestáns egyháztörténész történetelméleti koncepciój</w:t>
      </w:r>
      <w:r w:rsidR="00E46560">
        <w:t>ára. A kérdésfeltevés megalapozottságát</w:t>
      </w:r>
      <w:r w:rsidR="00520922">
        <w:t xml:space="preserve"> Révész teológiai önéletrajzában tett kijelentése is igazolja. Az ekkor már 55. életévében járó historikus ugyanis a következőket írja egykori tanárára visszaemlékezve</w:t>
      </w:r>
      <w:r w:rsidR="00AD6DD9">
        <w:t>:</w:t>
      </w:r>
    </w:p>
    <w:p w:rsidR="00520922" w:rsidRPr="0031732E" w:rsidRDefault="00520922" w:rsidP="00AD6DD9">
      <w:pPr>
        <w:spacing w:before="240" w:after="240"/>
        <w:ind w:left="567" w:right="567"/>
      </w:pPr>
      <w:r w:rsidRPr="0031732E">
        <w:t xml:space="preserve">Így lehettem szerencsés, hogy hallgathattam a máig legnagyobb magyar filozófust, Böhm Károlyt. Nem tehetett róla ez a csodálatosan mély és mégis tündöklően tiszta elme, hogy még ő sem tudott filozófussá tenni, mert nem születtem annak. De a szellem és </w:t>
      </w:r>
      <w:r w:rsidR="0037593B" w:rsidRPr="0031732E">
        <w:t xml:space="preserve">kultúra lényegét és értékét ma </w:t>
      </w:r>
      <w:r w:rsidRPr="0031732E">
        <w:t>sem tudom másnak látni</w:t>
      </w:r>
      <w:r w:rsidR="00B86ED4" w:rsidRPr="0031732E">
        <w:t>,</w:t>
      </w:r>
      <w:r w:rsidRPr="0031732E">
        <w:t xml:space="preserve"> és érteni, mint ahogy tőle megtanultam, s történetszemléletem – az emberi megismerés legvégső lehetőségei oldaláról – m</w:t>
      </w:r>
      <w:r w:rsidR="001B194E" w:rsidRPr="0031732E">
        <w:t>indörökre az övében gyökerezik.</w:t>
      </w:r>
      <w:r w:rsidR="00284001" w:rsidRPr="0031732E">
        <w:rPr>
          <w:rStyle w:val="Lbjegyzet-hivatkozs"/>
        </w:rPr>
        <w:footnoteReference w:id="4"/>
      </w:r>
    </w:p>
    <w:p w:rsidR="002350B3" w:rsidRDefault="00520922" w:rsidP="00AD6DD9">
      <w:pPr>
        <w:ind w:firstLine="567"/>
      </w:pPr>
      <w:r>
        <w:t>Böhm</w:t>
      </w:r>
      <w:r w:rsidR="006C0AC5">
        <w:t>,</w:t>
      </w:r>
      <w:r>
        <w:t xml:space="preserve"> </w:t>
      </w:r>
      <w:r w:rsidR="009408B0">
        <w:t>noha</w:t>
      </w:r>
      <w:r>
        <w:t xml:space="preserve"> soha nem írt</w:t>
      </w:r>
      <w:r w:rsidR="00A83023">
        <w:t xml:space="preserve"> </w:t>
      </w:r>
      <w:r w:rsidR="00A83023" w:rsidRPr="00DD447C">
        <w:t>kifejezetten</w:t>
      </w:r>
      <w:r>
        <w:t xml:space="preserve"> történetfilozófiai munkát,</w:t>
      </w:r>
      <w:r w:rsidR="00F17A9E">
        <w:t xml:space="preserve"> azonban</w:t>
      </w:r>
      <w:r w:rsidR="006E7858">
        <w:t xml:space="preserve"> – ahogyan arra Joó Tibor is rámutatott </w:t>
      </w:r>
      <w:r w:rsidR="006E7858" w:rsidRPr="00284001">
        <w:rPr>
          <w:i/>
        </w:rPr>
        <w:t>Történetfilozófiai</w:t>
      </w:r>
      <w:r w:rsidR="006E7858">
        <w:t xml:space="preserve"> </w:t>
      </w:r>
      <w:r w:rsidR="006E7858" w:rsidRPr="00284001">
        <w:rPr>
          <w:i/>
        </w:rPr>
        <w:t>alapok</w:t>
      </w:r>
      <w:r w:rsidR="006E7858">
        <w:t xml:space="preserve"> </w:t>
      </w:r>
      <w:r w:rsidR="006E7858" w:rsidRPr="00284001">
        <w:rPr>
          <w:i/>
        </w:rPr>
        <w:t>Böhm</w:t>
      </w:r>
      <w:r w:rsidR="006E7858">
        <w:t xml:space="preserve"> </w:t>
      </w:r>
      <w:r w:rsidR="006E7858" w:rsidRPr="00284001">
        <w:rPr>
          <w:i/>
        </w:rPr>
        <w:t>Károly</w:t>
      </w:r>
      <w:r w:rsidR="006E7858">
        <w:t xml:space="preserve"> </w:t>
      </w:r>
      <w:r w:rsidR="006E7858" w:rsidRPr="00284001">
        <w:rPr>
          <w:i/>
        </w:rPr>
        <w:t>rendszerében</w:t>
      </w:r>
      <w:r w:rsidR="00284001">
        <w:rPr>
          <w:rStyle w:val="Lbjegyzet-hivatkozs"/>
          <w:i/>
        </w:rPr>
        <w:footnoteReference w:id="5"/>
      </w:r>
      <w:r w:rsidR="006E7858">
        <w:t xml:space="preserve"> című munkájában –</w:t>
      </w:r>
      <w:r>
        <w:t xml:space="preserve"> alapvetően neokantiánus</w:t>
      </w:r>
      <w:r w:rsidR="00DD447C">
        <w:t xml:space="preserve"> jellegű (Windelbanddal és Rickerttel rokonítható)</w:t>
      </w:r>
      <w:r>
        <w:t>,</w:t>
      </w:r>
      <w:r w:rsidR="00DD447C">
        <w:rPr>
          <w:rStyle w:val="Lbjegyzet-hivatkozs"/>
        </w:rPr>
        <w:footnoteReference w:id="6"/>
      </w:r>
      <w:r>
        <w:t xml:space="preserve"> ismeretelméleti pozíciójából fakadóan</w:t>
      </w:r>
      <w:r w:rsidR="00376BF7">
        <w:t>,</w:t>
      </w:r>
      <w:r>
        <w:t xml:space="preserve"> rendszere számos olyan elemet tartalmazott, amely</w:t>
      </w:r>
      <w:r w:rsidR="00E06DD8">
        <w:t xml:space="preserve"> sikerrel</w:t>
      </w:r>
      <w:r w:rsidR="00443F9F">
        <w:t xml:space="preserve"> volt alkalmazható</w:t>
      </w:r>
      <w:r>
        <w:t xml:space="preserve"> a történetfilozófia terén</w:t>
      </w:r>
      <w:r w:rsidR="00DF1427">
        <w:t xml:space="preserve"> is</w:t>
      </w:r>
      <w:r w:rsidR="00F6237B">
        <w:t>.</w:t>
      </w:r>
      <w:r w:rsidR="00E06DD8">
        <w:t xml:space="preserve"> Ennek</w:t>
      </w:r>
      <w:r>
        <w:t xml:space="preserve"> adja ékes példáját Révész Imre</w:t>
      </w:r>
      <w:r w:rsidR="006E2EE4">
        <w:t xml:space="preserve"> már említett</w:t>
      </w:r>
      <w:r>
        <w:t xml:space="preserve"> </w:t>
      </w:r>
      <w:r w:rsidRPr="00520922">
        <w:rPr>
          <w:i/>
        </w:rPr>
        <w:t>A tudományos egyháztörténet</w:t>
      </w:r>
      <w:r w:rsidR="006C0AC5">
        <w:rPr>
          <w:i/>
        </w:rPr>
        <w:t>írás</w:t>
      </w:r>
      <w:r>
        <w:t xml:space="preserve"> című 1913-as magánt</w:t>
      </w:r>
      <w:r w:rsidR="006E2EE4">
        <w:t>anári értekezése</w:t>
      </w:r>
      <w:r w:rsidR="003642F7">
        <w:t>.</w:t>
      </w:r>
      <w:r w:rsidR="006C0AC5">
        <w:t xml:space="preserve"> Révész ezen írásának történetfilozófiai része filozófiai szempontból nem tekinthető eredetinek, mivel szinte mindent Böhmtől vesz át. Néha oldalakon keresztül majdhogynem szó szerint idézi a filozófust, s sok esetben ugyanazt a gondolatmenetet, példákat és levezetést találjuk nála. Ami mégis újjá és határozottan eredetivé teszi, hogy Révész Böhm filozófiai rendszerét</w:t>
      </w:r>
      <w:r w:rsidR="008577CE">
        <w:t xml:space="preserve"> a </w:t>
      </w:r>
      <w:r w:rsidR="008577CE">
        <w:lastRenderedPageBreak/>
        <w:t xml:space="preserve">történelemre alkalmazza, </w:t>
      </w:r>
      <w:r w:rsidR="00945CE8">
        <w:t>s olyan elméleti megalapozását adja a szellemtörténeti beállítódásnak, amelyre nem találunk példát az irányzat még oly jelentős képviselőinél sem, mint Szekfű Gyula vagy Hóman Bálint</w:t>
      </w:r>
      <w:r w:rsidR="00397928">
        <w:t>.</w:t>
      </w:r>
      <w:r w:rsidR="00285F6F">
        <w:t xml:space="preserve"> </w:t>
      </w:r>
    </w:p>
    <w:p w:rsidR="003642F7" w:rsidRDefault="00285F6F" w:rsidP="00AD6DD9">
      <w:pPr>
        <w:ind w:firstLine="567"/>
      </w:pPr>
      <w:r>
        <w:t>Révész</w:t>
      </w:r>
      <w:r w:rsidR="006C0AC5">
        <w:t xml:space="preserve"> dolgozat</w:t>
      </w:r>
      <w:r>
        <w:t>a</w:t>
      </w:r>
      <w:r w:rsidR="003642F7">
        <w:t xml:space="preserve"> két nagyobb egysé</w:t>
      </w:r>
      <w:r w:rsidR="00DF1427">
        <w:t>gre tagolható, s</w:t>
      </w:r>
      <w:r w:rsidR="000A25E4">
        <w:t xml:space="preserve"> a továbbiakban</w:t>
      </w:r>
      <w:r w:rsidR="00DA0F5B">
        <w:t xml:space="preserve"> </w:t>
      </w:r>
      <w:r w:rsidR="003642F7">
        <w:t>én is ezt a felosztást követem. Az első rész a történelem logikai alkatának meghatározását foglalja magában. Ezen belül külön tárgyalja Révész az általános történetfilo</w:t>
      </w:r>
      <w:r w:rsidR="00F86E52">
        <w:t xml:space="preserve">zófiát és az </w:t>
      </w:r>
      <w:r w:rsidR="00F86E52" w:rsidRPr="00AD6DD9">
        <w:t>egyháztörténet</w:t>
      </w:r>
      <w:r w:rsidR="002350B3" w:rsidRPr="00AD6DD9">
        <w:t xml:space="preserve"> </w:t>
      </w:r>
      <w:r w:rsidR="00F86E52" w:rsidRPr="00AD6DD9">
        <w:t>filozófiá</w:t>
      </w:r>
      <w:r w:rsidR="002350B3" w:rsidRPr="00AD6DD9">
        <w:t>já</w:t>
      </w:r>
      <w:r w:rsidR="00F86E52" w:rsidRPr="00AD6DD9">
        <w:t>t</w:t>
      </w:r>
      <w:r w:rsidR="003642F7">
        <w:t xml:space="preserve">. A második nagy egység a </w:t>
      </w:r>
      <w:r w:rsidR="003642F7" w:rsidRPr="006C7175">
        <w:rPr>
          <w:i/>
        </w:rPr>
        <w:t>Történelmi</w:t>
      </w:r>
      <w:r w:rsidR="003642F7">
        <w:t xml:space="preserve"> </w:t>
      </w:r>
      <w:r w:rsidR="003642F7" w:rsidRPr="006C7175">
        <w:rPr>
          <w:i/>
        </w:rPr>
        <w:t>áttekintés</w:t>
      </w:r>
      <w:r w:rsidR="003642F7">
        <w:t xml:space="preserve"> címet viseli, amelyben Révész lényegében az egyháztörténetírás történetét mutatja be.</w:t>
      </w:r>
    </w:p>
    <w:p w:rsidR="00BD0C03" w:rsidRDefault="00DF1427" w:rsidP="00AD6DD9">
      <w:pPr>
        <w:ind w:firstLine="567"/>
      </w:pPr>
      <w:r>
        <w:t>Elsőként tehát Révész általános történetfilozófiai koncepciójának kialakítását vizsgálom. Ennek során a protestáns historikus</w:t>
      </w:r>
      <w:r w:rsidR="00BD0C03">
        <w:t xml:space="preserve"> elsősorban Böhm </w:t>
      </w:r>
      <w:r w:rsidR="00C6186A">
        <w:t>axiolo</w:t>
      </w:r>
      <w:r w:rsidR="006D6125">
        <w:t>giáját használta fel, s a böhmi</w:t>
      </w:r>
      <w:r w:rsidR="00BD0C03">
        <w:t xml:space="preserve"> </w:t>
      </w:r>
      <w:r w:rsidR="00BD0C03" w:rsidRPr="00AD6DD9">
        <w:rPr>
          <w:i/>
        </w:rPr>
        <w:t>érték</w:t>
      </w:r>
      <w:r w:rsidR="006D6125">
        <w:t xml:space="preserve"> fogalom</w:t>
      </w:r>
      <w:r w:rsidR="00BD0C03">
        <w:t xml:space="preserve"> válik nála meghatározóvá a történettudomány helyének kijelölésénél és tárgyának megállapításánál. Diltheyhez, Windelbandhoz és Rickerthez hasonlóan Révész is élesen elhatárolja a történettudományt a természettudományoktól, mégpedig az értékszempont </w:t>
      </w:r>
      <w:r w:rsidR="004203A0">
        <w:t>hiányára hivatkozva. Levezetése viszont</w:t>
      </w:r>
      <w:r w:rsidR="002065BD">
        <w:t xml:space="preserve"> </w:t>
      </w:r>
      <w:r w:rsidR="004203A0">
        <w:t>Böhm ismeretelméletén és értéktanán alapul</w:t>
      </w:r>
      <w:r w:rsidR="00BD0C03">
        <w:t>.</w:t>
      </w:r>
      <w:r w:rsidR="002065BD">
        <w:rPr>
          <w:rStyle w:val="Lbjegyzet-hivatkozs"/>
        </w:rPr>
        <w:footnoteReference w:id="7"/>
      </w:r>
      <w:r w:rsidR="00BD0C03">
        <w:t xml:space="preserve"> Ennek értelmében</w:t>
      </w:r>
      <w:r w:rsidR="00C93EEC">
        <w:t xml:space="preserve"> Böhmhöz hasonlóan</w:t>
      </w:r>
      <w:r w:rsidR="00BD0C03">
        <w:t xml:space="preserve"> Révész is a</w:t>
      </w:r>
      <w:r w:rsidR="00BA4A57">
        <w:t>z</w:t>
      </w:r>
      <w:r w:rsidR="00BD0C03">
        <w:t xml:space="preserve"> Én-t, azaz a</w:t>
      </w:r>
      <w:r w:rsidR="003D12B0">
        <w:t xml:space="preserve"> szellemet, a</w:t>
      </w:r>
      <w:r w:rsidR="00BD0C03">
        <w:t xml:space="preserve"> szub</w:t>
      </w:r>
      <w:r w:rsidR="00443F9F">
        <w:t>jektumot helyezi a középpontba, amelynek</w:t>
      </w:r>
      <w:r w:rsidR="002350B3">
        <w:t xml:space="preserve"> a</w:t>
      </w:r>
      <w:r w:rsidR="00BD0C03">
        <w:t xml:space="preserve"> </w:t>
      </w:r>
      <w:r w:rsidR="002350B3">
        <w:t>meg</w:t>
      </w:r>
      <w:r w:rsidR="00BD0C03">
        <w:t>ismerés és az alkot</w:t>
      </w:r>
      <w:r w:rsidR="00443F9F">
        <w:t>ás funkcióit tulajdonítja. Ezzel állítja szembe a</w:t>
      </w:r>
      <w:r w:rsidR="00BD0C03">
        <w:t xml:space="preserve"> Nem-Én világát, a</w:t>
      </w:r>
      <w:r w:rsidR="00443F9F">
        <w:t>zaz a természetet. A kettőt az különbözteti meg egymástól</w:t>
      </w:r>
      <w:r w:rsidR="00BD0C03">
        <w:t>, hogy</w:t>
      </w:r>
      <w:r w:rsidR="00443F9F">
        <w:t xml:space="preserve"> az Én világa</w:t>
      </w:r>
      <w:r w:rsidR="000D6E22">
        <w:t xml:space="preserve"> képes projekció által után</w:t>
      </w:r>
      <w:r w:rsidR="00BD0C03">
        <w:t>képezni és ezáltal megérteni a külvilág</w:t>
      </w:r>
      <w:r w:rsidR="008D2EFC">
        <w:t xml:space="preserve"> (azaz a Nem-Én)</w:t>
      </w:r>
      <w:r w:rsidR="00BD0C03">
        <w:t xml:space="preserve"> képeit. A szellem következő fokán pedig, megjelenik az önreflexió képessége, </w:t>
      </w:r>
      <w:r w:rsidR="00BD0C03" w:rsidRPr="00AD6DD9">
        <w:t>amely</w:t>
      </w:r>
      <w:r w:rsidR="00BD0C03">
        <w:t xml:space="preserve"> nem más, mint az öntudat, </w:t>
      </w:r>
      <w:r w:rsidR="00BD0C03" w:rsidRPr="00AD6DD9">
        <w:t>amely</w:t>
      </w:r>
      <w:r w:rsidR="00BD0C03">
        <w:t xml:space="preserve"> az értékszempont megjelenését is magával hozza. Ez az öntudat, amely pszichológiai és fiziológiai ösztönökből épül fel, a hiány és kielégedés törvényeinek érvényesülése so</w:t>
      </w:r>
      <w:r w:rsidR="00A60F05">
        <w:t>rán a hiány pótlására létrehozza</w:t>
      </w:r>
      <w:r w:rsidR="00BD0C03">
        <w:t xml:space="preserve"> az </w:t>
      </w:r>
      <w:r w:rsidR="00A60F05" w:rsidRPr="00A60F05">
        <w:rPr>
          <w:i/>
        </w:rPr>
        <w:t>„</w:t>
      </w:r>
      <w:r w:rsidR="00BD0C03" w:rsidRPr="00A60F05">
        <w:rPr>
          <w:i/>
        </w:rPr>
        <w:t>értékes valót</w:t>
      </w:r>
      <w:r w:rsidR="00A60F05">
        <w:t>.</w:t>
      </w:r>
      <w:r w:rsidR="00A60F05" w:rsidRPr="00A60F05">
        <w:rPr>
          <w:i/>
        </w:rPr>
        <w:t>”</w:t>
      </w:r>
      <w:r w:rsidR="006C7175">
        <w:rPr>
          <w:rStyle w:val="Lbjegyzet-hivatkozs"/>
        </w:rPr>
        <w:footnoteReference w:id="8"/>
      </w:r>
      <w:r w:rsidR="00BD0C03">
        <w:t xml:space="preserve"> </w:t>
      </w:r>
    </w:p>
    <w:p w:rsidR="00284001" w:rsidRDefault="00BD0C03" w:rsidP="009E6530">
      <w:pPr>
        <w:ind w:firstLine="567"/>
      </w:pPr>
      <w:r>
        <w:t xml:space="preserve">Nincs itt másról szó, mint a Böhm által elkülönített ontológia-deontológia, azaz a </w:t>
      </w:r>
      <w:r w:rsidRPr="00AD6DD9">
        <w:rPr>
          <w:i/>
        </w:rPr>
        <w:t>Sein</w:t>
      </w:r>
      <w:r>
        <w:t xml:space="preserve"> (van) és a </w:t>
      </w:r>
      <w:r w:rsidRPr="00AD6DD9">
        <w:rPr>
          <w:i/>
        </w:rPr>
        <w:t>Müssen</w:t>
      </w:r>
      <w:r>
        <w:t xml:space="preserve"> (kell) világáról.</w:t>
      </w:r>
      <w:r w:rsidR="0067069D">
        <w:rPr>
          <w:rStyle w:val="Lbjegyzet-hivatkozs"/>
        </w:rPr>
        <w:footnoteReference w:id="9"/>
      </w:r>
      <w:r>
        <w:t xml:space="preserve"> Ezt a gondolatot viszi tovább Révész, amikor a </w:t>
      </w:r>
      <w:r w:rsidRPr="00370525">
        <w:rPr>
          <w:i/>
        </w:rPr>
        <w:t>Sein</w:t>
      </w:r>
      <w:r>
        <w:t xml:space="preserve">-t, a tények világát azonosítja a természettel, amelynek megismerésére a természettudományok hivatottak, és szembeállítja vele a </w:t>
      </w:r>
      <w:r w:rsidRPr="00370525">
        <w:rPr>
          <w:i/>
        </w:rPr>
        <w:t>Müssen</w:t>
      </w:r>
      <w:r>
        <w:t>, azaz</w:t>
      </w:r>
      <w:r w:rsidR="008D2EFC">
        <w:t xml:space="preserve"> az</w:t>
      </w:r>
      <w:r>
        <w:t xml:space="preserve"> alkotások világát, amellyel a történettudomány is foglalkozik. </w:t>
      </w:r>
    </w:p>
    <w:p w:rsidR="00284001" w:rsidRPr="0031732E" w:rsidRDefault="00BD0C03" w:rsidP="00370525">
      <w:pPr>
        <w:spacing w:before="240" w:after="240"/>
        <w:ind w:left="567" w:right="567"/>
      </w:pPr>
      <w:r w:rsidRPr="0031732E">
        <w:t xml:space="preserve">Amott a lélekre ridegen ránehezedő, Énünktől független vastörvény rendezte </w:t>
      </w:r>
      <w:r w:rsidRPr="00370525">
        <w:rPr>
          <w:i/>
        </w:rPr>
        <w:t>tények</w:t>
      </w:r>
      <w:r w:rsidR="008D2EFC" w:rsidRPr="0031732E">
        <w:t xml:space="preserve"> – írja Révész –,</w:t>
      </w:r>
      <w:r w:rsidRPr="0031732E">
        <w:t xml:space="preserve"> emitt ezeknek</w:t>
      </w:r>
      <w:r w:rsidR="00C82F0F">
        <w:t xml:space="preserve"> a tényeknek szabad kombinációi</w:t>
      </w:r>
      <w:r w:rsidRPr="0031732E">
        <w:t xml:space="preserve">ból szőtt </w:t>
      </w:r>
      <w:r w:rsidRPr="00370525">
        <w:rPr>
          <w:i/>
        </w:rPr>
        <w:t>alkotások</w:t>
      </w:r>
      <w:r w:rsidRPr="0031732E">
        <w:t>, amelyekben a sz</w:t>
      </w:r>
      <w:r w:rsidR="005463C3" w:rsidRPr="0031732E">
        <w:t>ellem a saját szülötteire ösmer</w:t>
      </w:r>
      <w:r w:rsidRPr="0031732E">
        <w:t xml:space="preserve">. Amazoknak </w:t>
      </w:r>
      <w:r w:rsidRPr="0031732E">
        <w:lastRenderedPageBreak/>
        <w:t>összességét joggal nevez</w:t>
      </w:r>
      <w:r w:rsidR="008D2EFC" w:rsidRPr="0031732E">
        <w:t xml:space="preserve">hetjük </w:t>
      </w:r>
      <w:r w:rsidR="005463C3" w:rsidRPr="0031732E">
        <w:t>természetnek (a puszta „Dasein der Dinge, sofern es nach allgemeinen Gesetzen bestimmt ist” a Kant meghatározása szerint)</w:t>
      </w:r>
      <w:r w:rsidRPr="0031732E">
        <w:t xml:space="preserve"> s a megismerésére törekvő tudomán</w:t>
      </w:r>
      <w:r w:rsidR="005463C3" w:rsidRPr="0031732E">
        <w:t>yok egységét természettudomány</w:t>
      </w:r>
      <w:r w:rsidRPr="0031732E">
        <w:t>nak; e</w:t>
      </w:r>
      <w:r w:rsidR="005463C3" w:rsidRPr="0031732E">
        <w:t>me</w:t>
      </w:r>
      <w:r w:rsidRPr="0031732E">
        <w:t>nnek a számára, ha tartalmával, jelentésével tisztában vagyunk is, egységes eln</w:t>
      </w:r>
      <w:r w:rsidR="00384FCB">
        <w:t>evezést találnunk nem oly könnyü</w:t>
      </w:r>
      <w:r w:rsidRPr="0031732E">
        <w:t>.</w:t>
      </w:r>
      <w:r w:rsidR="0067069D" w:rsidRPr="0031732E">
        <w:rPr>
          <w:rStyle w:val="Lbjegyzet-hivatkozs"/>
        </w:rPr>
        <w:footnoteReference w:id="10"/>
      </w:r>
      <w:r w:rsidRPr="0031732E">
        <w:t xml:space="preserve"> </w:t>
      </w:r>
    </w:p>
    <w:p w:rsidR="00284001" w:rsidRDefault="00BD0C03" w:rsidP="00AD6DD9">
      <w:pPr>
        <w:ind w:firstLine="567"/>
      </w:pPr>
      <w:r>
        <w:t xml:space="preserve">Ez az a böhmi gondolat, amelyet Révész a történettudomány logikumának meghatározására alkalmaz. Véleménye szerint a szellem értékes és szabad alkotásainak világa, tehát az értékes való az, amely a természettudományoktól való elkülönítés alapját adja. Ennek okán elutasítja a Dilthey által megfogalmazott </w:t>
      </w:r>
      <w:r w:rsidR="00DB5BDB">
        <w:t>termés</w:t>
      </w:r>
      <w:r w:rsidR="00D948D1">
        <w:t>zettudományok-szellemtudományok</w:t>
      </w:r>
      <w:r w:rsidR="00DB5BDB">
        <w:t xml:space="preserve"> (</w:t>
      </w:r>
      <w:r w:rsidRPr="00AD6DD9">
        <w:rPr>
          <w:i/>
        </w:rPr>
        <w:t>Naturwissenschaften-Geisteswissenschaften</w:t>
      </w:r>
      <w:r w:rsidR="00DB5BDB">
        <w:t>)</w:t>
      </w:r>
      <w:r w:rsidR="0067069D">
        <w:rPr>
          <w:rStyle w:val="Lbjegyzet-hivatkozs"/>
        </w:rPr>
        <w:footnoteReference w:id="11"/>
      </w:r>
      <w:r w:rsidR="00DB5BDB">
        <w:t xml:space="preserve"> </w:t>
      </w:r>
      <w:r>
        <w:t xml:space="preserve"> megnevezést, s helyette </w:t>
      </w:r>
      <w:r w:rsidRPr="00A42E56">
        <w:t>Rickerthez</w:t>
      </w:r>
      <w:r>
        <w:t xml:space="preserve"> hasonlóan a</w:t>
      </w:r>
      <w:r w:rsidR="00DB5BDB">
        <w:t xml:space="preserve"> természettudományok-kultúr</w:t>
      </w:r>
      <w:r w:rsidR="00677169">
        <w:t>a</w:t>
      </w:r>
      <w:r w:rsidR="00DB5BDB">
        <w:t>tudományok (</w:t>
      </w:r>
      <w:r w:rsidRPr="00AD6DD9">
        <w:rPr>
          <w:i/>
        </w:rPr>
        <w:t>Naturwisse</w:t>
      </w:r>
      <w:r w:rsidR="00DB5BDB" w:rsidRPr="00AD6DD9">
        <w:rPr>
          <w:i/>
        </w:rPr>
        <w:t>nschaften-Kulturwissenschaften</w:t>
      </w:r>
      <w:r w:rsidR="00D948D1">
        <w:t>)</w:t>
      </w:r>
      <w:r w:rsidR="00D948D1">
        <w:rPr>
          <w:rStyle w:val="Lbjegyzet-hivatkozs"/>
        </w:rPr>
        <w:footnoteReference w:id="12"/>
      </w:r>
      <w:r>
        <w:t xml:space="preserve"> megkülönböztetését javasolja.</w:t>
      </w:r>
      <w:r w:rsidR="008D2EFC">
        <w:t xml:space="preserve"> Révész mindezt a következőképpen fogalmazza meg:</w:t>
      </w:r>
      <w:r>
        <w:t xml:space="preserve"> </w:t>
      </w:r>
    </w:p>
    <w:p w:rsidR="00284001" w:rsidRPr="0031732E" w:rsidRDefault="00BD0C03" w:rsidP="00370525">
      <w:pPr>
        <w:spacing w:before="240" w:after="240"/>
        <w:ind w:left="567" w:right="567"/>
      </w:pPr>
      <w:r w:rsidRPr="0031732E">
        <w:t xml:space="preserve">Mi ezt a szabad alkotást, mely differentia specificája a valóság mindent átfogó egészével szemben az </w:t>
      </w:r>
      <w:r w:rsidRPr="00370525">
        <w:rPr>
          <w:i/>
        </w:rPr>
        <w:t>értékes</w:t>
      </w:r>
      <w:r w:rsidRPr="0031732E">
        <w:t xml:space="preserve"> valóságnak, </w:t>
      </w:r>
      <w:r w:rsidRPr="00370525">
        <w:rPr>
          <w:i/>
        </w:rPr>
        <w:t>cultivatió</w:t>
      </w:r>
      <w:r w:rsidRPr="00384FCB">
        <w:t>nak</w:t>
      </w:r>
      <w:r w:rsidRPr="0031732E">
        <w:t xml:space="preserve"> tekintjük s a </w:t>
      </w:r>
      <w:r w:rsidR="00D948D1" w:rsidRPr="0031732E">
        <w:t xml:space="preserve">nyomán létrejövő világot a </w:t>
      </w:r>
      <w:r w:rsidR="00D948D1" w:rsidRPr="00370525">
        <w:rPr>
          <w:i/>
        </w:rPr>
        <w:t>kultu</w:t>
      </w:r>
      <w:r w:rsidRPr="00370525">
        <w:rPr>
          <w:i/>
        </w:rPr>
        <w:t>ra</w:t>
      </w:r>
      <w:r w:rsidRPr="0031732E">
        <w:t xml:space="preserve"> fogalmával hisszük legjobban összefoglalhatónak. </w:t>
      </w:r>
      <w:r w:rsidR="00E65902" w:rsidRPr="0031732E">
        <w:t>(</w:t>
      </w:r>
      <w:r w:rsidRPr="0031732E">
        <w:t>…</w:t>
      </w:r>
      <w:r w:rsidR="00E65902" w:rsidRPr="0031732E">
        <w:t>)</w:t>
      </w:r>
      <w:r w:rsidR="003F0C01">
        <w:t xml:space="preserve"> Tény és érték világának, ontologia és axiolo</w:t>
      </w:r>
      <w:r w:rsidRPr="0031732E">
        <w:t>gia álláspontjának</w:t>
      </w:r>
      <w:r w:rsidR="003F0C01">
        <w:t xml:space="preserve"> a</w:t>
      </w:r>
      <w:r w:rsidRPr="0031732E">
        <w:t xml:space="preserve"> különbözősége ennélfogva </w:t>
      </w:r>
      <w:r w:rsidRPr="003F0C01">
        <w:rPr>
          <w:i/>
        </w:rPr>
        <w:t>a</w:t>
      </w:r>
      <w:r w:rsidRPr="0031732E">
        <w:t xml:space="preserve"> </w:t>
      </w:r>
      <w:r w:rsidRPr="00370525">
        <w:rPr>
          <w:i/>
        </w:rPr>
        <w:t>természet</w:t>
      </w:r>
      <w:r w:rsidRPr="0031732E">
        <w:t xml:space="preserve"> </w:t>
      </w:r>
      <w:r w:rsidRPr="003F0C01">
        <w:rPr>
          <w:i/>
        </w:rPr>
        <w:t>és</w:t>
      </w:r>
      <w:r w:rsidRPr="0031732E">
        <w:t xml:space="preserve"> </w:t>
      </w:r>
      <w:r w:rsidRPr="003F0C01">
        <w:rPr>
          <w:i/>
        </w:rPr>
        <w:t>a</w:t>
      </w:r>
      <w:r w:rsidRPr="0031732E">
        <w:t xml:space="preserve"> </w:t>
      </w:r>
      <w:r w:rsidR="00314046" w:rsidRPr="00370525">
        <w:rPr>
          <w:i/>
        </w:rPr>
        <w:t>kultu</w:t>
      </w:r>
      <w:r w:rsidRPr="00370525">
        <w:rPr>
          <w:i/>
        </w:rPr>
        <w:t>ra</w:t>
      </w:r>
      <w:r w:rsidRPr="0031732E">
        <w:t xml:space="preserve"> gyökeres megkülönböztetését követeli s természet-, és szellemi tudományok helyett a </w:t>
      </w:r>
      <w:r w:rsidRPr="00370525">
        <w:rPr>
          <w:i/>
        </w:rPr>
        <w:t>természet</w:t>
      </w:r>
      <w:r w:rsidR="00314046" w:rsidRPr="00370525">
        <w:rPr>
          <w:i/>
        </w:rPr>
        <w:t>-</w:t>
      </w:r>
      <w:r w:rsidRPr="00370525">
        <w:rPr>
          <w:i/>
        </w:rPr>
        <w:t xml:space="preserve"> és </w:t>
      </w:r>
      <w:r w:rsidR="00677169" w:rsidRPr="00370525">
        <w:rPr>
          <w:i/>
        </w:rPr>
        <w:t>kultu</w:t>
      </w:r>
      <w:r w:rsidRPr="00370525">
        <w:rPr>
          <w:i/>
        </w:rPr>
        <w:t>ratudományokra</w:t>
      </w:r>
      <w:r w:rsidRPr="0031732E">
        <w:t xml:space="preserve"> való alapvető felosztást viszi be a tudomány egységébe.</w:t>
      </w:r>
      <w:r w:rsidR="001B194E" w:rsidRPr="0031732E">
        <w:rPr>
          <w:rStyle w:val="Lbjegyzet-hivatkozs"/>
        </w:rPr>
        <w:footnoteReference w:id="13"/>
      </w:r>
    </w:p>
    <w:p w:rsidR="00BD0C03" w:rsidRPr="009B5DE4" w:rsidRDefault="00BD0C03" w:rsidP="009E6530">
      <w:pPr>
        <w:ind w:firstLine="567"/>
      </w:pPr>
      <w:r>
        <w:t>Ez egyben azt is jelenti, hogy Révész a történettudományt egy nagyobb tudományegységbe, a kultúratudományok közé sorolja be, tagadva</w:t>
      </w:r>
      <w:r w:rsidR="008D2EFC">
        <w:t xml:space="preserve"> ezzel</w:t>
      </w:r>
      <w:r>
        <w:t xml:space="preserve"> a történettudomány önálló létét. Amiben</w:t>
      </w:r>
      <w:r w:rsidR="008D2EFC">
        <w:t xml:space="preserve"> a történettudományt azonban</w:t>
      </w:r>
      <w:r>
        <w:t xml:space="preserve"> mégis sajátosnak tartja az a szempontrendszere és módszere. Böhm meghatározását átvéve a tört</w:t>
      </w:r>
      <w:r w:rsidR="00443F9F">
        <w:t>énettudományt olyan diszciplínaként</w:t>
      </w:r>
      <w:r>
        <w:t xml:space="preserve"> kezeli, amelynek </w:t>
      </w:r>
      <w:r w:rsidRPr="0050366B">
        <w:rPr>
          <w:i/>
        </w:rPr>
        <w:t>„</w:t>
      </w:r>
      <w:r w:rsidRPr="00370525">
        <w:t xml:space="preserve">külön tárgya nincsen, hanem a többi tudományokból veszi s azért nem külön tudomány, hanem külön </w:t>
      </w:r>
      <w:r w:rsidRPr="00370525">
        <w:rPr>
          <w:i/>
        </w:rPr>
        <w:t>szempont</w:t>
      </w:r>
      <w:r w:rsidR="007E0B5F">
        <w:t xml:space="preserve">, </w:t>
      </w:r>
      <w:r w:rsidRPr="00370525">
        <w:t>melyből a tudományt tekinthetjük</w:t>
      </w:r>
      <w:r w:rsidRPr="0050366B">
        <w:rPr>
          <w:i/>
        </w:rPr>
        <w:t>.”</w:t>
      </w:r>
      <w:r w:rsidR="009B5DE4">
        <w:rPr>
          <w:rStyle w:val="Lbjegyzet-hivatkozs"/>
          <w:i/>
        </w:rPr>
        <w:footnoteReference w:id="14"/>
      </w:r>
    </w:p>
    <w:p w:rsidR="00C93EEC" w:rsidRDefault="00BD0C03" w:rsidP="009E6530">
      <w:pPr>
        <w:ind w:firstLine="567"/>
      </w:pPr>
      <w:r>
        <w:t xml:space="preserve">Ezt a külön szempontot Révész a </w:t>
      </w:r>
      <w:r w:rsidRPr="00370525">
        <w:rPr>
          <w:i/>
        </w:rPr>
        <w:t>fejlődés</w:t>
      </w:r>
      <w:r w:rsidR="00443F9F">
        <w:t>ben találja meg, amely az értékszempont mellett történetelméleti koncepciója másik központi fogalmának tekinthető.</w:t>
      </w:r>
      <w:r>
        <w:t xml:space="preserve"> Alapvetően itt is</w:t>
      </w:r>
      <w:r w:rsidR="006C0AC5">
        <w:t xml:space="preserve"> </w:t>
      </w:r>
      <w:r>
        <w:t xml:space="preserve">böhmi gondolatokkal találkozunk. Révész ugyanis elfogadja Böhm azon megállapítását </w:t>
      </w:r>
      <w:r>
        <w:lastRenderedPageBreak/>
        <w:t>miszerint a szellem minden esetben arra törekszik, hogy tejes szabadságában kifejtse önmagát.</w:t>
      </w:r>
      <w:r w:rsidR="009B5DE4">
        <w:rPr>
          <w:rStyle w:val="Lbjegyzet-hivatkozs"/>
        </w:rPr>
        <w:footnoteReference w:id="15"/>
      </w:r>
      <w:r>
        <w:t xml:space="preserve"> Mindezt a cselekvő ösztöneinek kielégítése során létrejött értékes alkotásokon keresztül valósítja meg. Mivel azonban soha nem sikerül tökéletesen megvalósítania önmagát, ezért a szellem nem állapodik meg, hanem a folyamatos változás állapotában van. Ezt a gondolatot viszi át Révész a történelemre, amely véleménye szerint a </w:t>
      </w:r>
      <w:r w:rsidRPr="00D32068">
        <w:rPr>
          <w:i/>
        </w:rPr>
        <w:t>levés</w:t>
      </w:r>
      <w:r>
        <w:t>, azaz a folyamatos alakulás, fejlődés állapotában van. Ennek megértéséhez</w:t>
      </w:r>
      <w:r w:rsidR="008D2EFC">
        <w:t xml:space="preserve"> pedig</w:t>
      </w:r>
      <w:r>
        <w:t xml:space="preserve"> egy összkép kialakítása szükséges, amely csakis ak</w:t>
      </w:r>
      <w:r w:rsidR="00BF4F33">
        <w:t>kor lehetséges, ha a külső</w:t>
      </w:r>
      <w:r>
        <w:t xml:space="preserve"> összefüggéseket belső fejlődésükből bontjuk ki. Tehát a múlt csakis fejlődésében tekintve érthető meg, s a történelem ezért Révész számára nem lehet más, mint </w:t>
      </w:r>
      <w:r w:rsidR="00BF4F33">
        <w:t>„</w:t>
      </w:r>
      <w:r w:rsidRPr="00CA3A1C">
        <w:t>a</w:t>
      </w:r>
      <w:r w:rsidRPr="00CA3A1C">
        <w:rPr>
          <w:i/>
        </w:rPr>
        <w:t xml:space="preserve"> fejlődé</w:t>
      </w:r>
      <w:r w:rsidR="00BF4F33" w:rsidRPr="00CA3A1C">
        <w:rPr>
          <w:i/>
        </w:rPr>
        <w:t>s szempontjából vizsgálódó kultu</w:t>
      </w:r>
      <w:r w:rsidRPr="00CA3A1C">
        <w:rPr>
          <w:i/>
        </w:rPr>
        <w:t>ratudomány</w:t>
      </w:r>
      <w:r>
        <w:t>.</w:t>
      </w:r>
      <w:r w:rsidR="00BF4F33">
        <w:t>”</w:t>
      </w:r>
      <w:r w:rsidR="009B5DE4">
        <w:rPr>
          <w:rStyle w:val="Lbjegyzet-hivatkozs"/>
        </w:rPr>
        <w:footnoteReference w:id="16"/>
      </w:r>
    </w:p>
    <w:p w:rsidR="00BD0C03" w:rsidRPr="00022841" w:rsidRDefault="00BD0C03" w:rsidP="009E6530">
      <w:pPr>
        <w:ind w:firstLine="567"/>
      </w:pPr>
      <w:r>
        <w:t>Ennek</w:t>
      </w:r>
      <w:r w:rsidR="00443F9F">
        <w:t xml:space="preserve"> a fejlődésnek</w:t>
      </w:r>
      <w:r w:rsidR="00376BF7">
        <w:t xml:space="preserve"> a</w:t>
      </w:r>
      <w:r>
        <w:t xml:space="preserve"> tudományo</w:t>
      </w:r>
      <w:r w:rsidR="00443F9F">
        <w:t>s vizsgálatához pedig</w:t>
      </w:r>
      <w:r>
        <w:t xml:space="preserve"> Böhm </w:t>
      </w:r>
      <w:r w:rsidRPr="00370525">
        <w:rPr>
          <w:i/>
        </w:rPr>
        <w:t>általános</w:t>
      </w:r>
      <w:r w:rsidRPr="00370525">
        <w:t xml:space="preserve"> </w:t>
      </w:r>
      <w:r w:rsidRPr="00370525">
        <w:rPr>
          <w:i/>
        </w:rPr>
        <w:t>értékelmélete</w:t>
      </w:r>
      <w:r>
        <w:t xml:space="preserve"> adja</w:t>
      </w:r>
      <w:r w:rsidR="00443F9F">
        <w:t xml:space="preserve"> a kiindulópontot</w:t>
      </w:r>
      <w:r>
        <w:t>. Eszerint az emberi szellem életében három különböz</w:t>
      </w:r>
      <w:r w:rsidR="00443F9F">
        <w:t>ő fejlődési fok különíthető el:</w:t>
      </w:r>
      <w:r w:rsidR="00F7739D">
        <w:t xml:space="preserve"> a legalacsonyabb</w:t>
      </w:r>
      <w:r w:rsidR="00443F9F">
        <w:t xml:space="preserve"> az </w:t>
      </w:r>
      <w:r w:rsidRPr="00DC6E23">
        <w:rPr>
          <w:i/>
        </w:rPr>
        <w:t>érzék</w:t>
      </w:r>
      <w:r w:rsidR="00DC6E23" w:rsidRPr="00DC6E23">
        <w:rPr>
          <w:i/>
        </w:rPr>
        <w:t>iség</w:t>
      </w:r>
      <w:r>
        <w:t>,</w:t>
      </w:r>
      <w:r w:rsidR="00F022C7">
        <w:t xml:space="preserve"> ezt követi az </w:t>
      </w:r>
      <w:r w:rsidR="00F7739D" w:rsidRPr="00DC6E23">
        <w:rPr>
          <w:i/>
        </w:rPr>
        <w:t>értelem</w:t>
      </w:r>
      <w:r w:rsidR="00F7739D">
        <w:t>, majd</w:t>
      </w:r>
      <w:r w:rsidR="00443F9F">
        <w:t xml:space="preserve"> az </w:t>
      </w:r>
      <w:r w:rsidR="00443F9F" w:rsidRPr="00DC6E23">
        <w:rPr>
          <w:i/>
        </w:rPr>
        <w:t>ész</w:t>
      </w:r>
      <w:r w:rsidR="00443F9F">
        <w:t>. Hozzájuk</w:t>
      </w:r>
      <w:r w:rsidR="00F022C7">
        <w:t xml:space="preserve"> pedig</w:t>
      </w:r>
      <w:r w:rsidR="00443F9F">
        <w:t xml:space="preserve"> </w:t>
      </w:r>
      <w:r>
        <w:t>három különböző értékelési mód</w:t>
      </w:r>
      <w:r w:rsidR="00443F9F">
        <w:t xml:space="preserve"> társul: a </w:t>
      </w:r>
      <w:r w:rsidR="0002572D" w:rsidRPr="00DC6E23">
        <w:rPr>
          <w:i/>
        </w:rPr>
        <w:t>hedonisztikus</w:t>
      </w:r>
      <w:r w:rsidR="0002572D">
        <w:t xml:space="preserve">, </w:t>
      </w:r>
      <w:r w:rsidR="00443F9F">
        <w:t xml:space="preserve">az </w:t>
      </w:r>
      <w:r w:rsidRPr="00DC6E23">
        <w:rPr>
          <w:i/>
        </w:rPr>
        <w:t>utilisztik</w:t>
      </w:r>
      <w:r w:rsidR="00443F9F" w:rsidRPr="00DC6E23">
        <w:rPr>
          <w:i/>
        </w:rPr>
        <w:t>us</w:t>
      </w:r>
      <w:r w:rsidR="00443F9F">
        <w:t xml:space="preserve"> valamint az</w:t>
      </w:r>
      <w:r w:rsidR="0002572D">
        <w:t xml:space="preserve"> </w:t>
      </w:r>
      <w:r w:rsidR="0002572D" w:rsidRPr="00DC6E23">
        <w:rPr>
          <w:i/>
        </w:rPr>
        <w:t>idealisztikus</w:t>
      </w:r>
      <w:r>
        <w:t>, amelyek az ember értékes alkotásaiban jutnak kifejezésre.</w:t>
      </w:r>
      <w:r w:rsidR="00B7084E">
        <w:rPr>
          <w:rStyle w:val="Lbjegyzet-hivatkozs"/>
        </w:rPr>
        <w:footnoteReference w:id="17"/>
      </w:r>
      <w:r>
        <w:t xml:space="preserve"> Böhm szerint, </w:t>
      </w:r>
      <w:r w:rsidR="00E65902">
        <w:t xml:space="preserve">–  </w:t>
      </w:r>
      <w:r>
        <w:t xml:space="preserve">ahogyan arra történeti példát is ad </w:t>
      </w:r>
      <w:r w:rsidR="00512750">
        <w:rPr>
          <w:i/>
        </w:rPr>
        <w:t>Az értékelés phaenomenolo</w:t>
      </w:r>
      <w:r w:rsidRPr="00443F9F">
        <w:rPr>
          <w:i/>
        </w:rPr>
        <w:t>giája a XV. századig</w:t>
      </w:r>
      <w:r w:rsidR="009B5DE4">
        <w:rPr>
          <w:rStyle w:val="Lbjegyzet-hivatkozs"/>
          <w:i/>
        </w:rPr>
        <w:footnoteReference w:id="18"/>
      </w:r>
      <w:r>
        <w:t xml:space="preserve"> című munkájában </w:t>
      </w:r>
      <w:r w:rsidR="00E65902">
        <w:t xml:space="preserve">– </w:t>
      </w:r>
      <w:r>
        <w:t>az egyes emberek, s ezáltal a társadalmak különböző szellemi fejlődési fokon állnak, melyet kulturális alkotásaik tükröznek. Ez tehát azt jelenti, hogy a kulturális alkotásokból közvetlenül következtethetünk a bennük megnyilvánuló értékszempontra és a szellem fejlődési fokára.</w:t>
      </w:r>
      <w:r w:rsidR="00CE176E">
        <w:rPr>
          <w:rStyle w:val="Lbjegyzet-hivatkozs"/>
        </w:rPr>
        <w:footnoteReference w:id="19"/>
      </w:r>
      <w:r>
        <w:t xml:space="preserve"> Révész ezt elfogadva véli úgy, hogy a történelem csa</w:t>
      </w:r>
      <w:r w:rsidR="00BF4F33">
        <w:t xml:space="preserve">k akkor válik tudományossá, ha </w:t>
      </w:r>
      <w:r w:rsidR="0060005C">
        <w:t>az értékelés phaenomenolo</w:t>
      </w:r>
      <w:r w:rsidR="00BF4F33">
        <w:t>giájává válik</w:t>
      </w:r>
      <w:r>
        <w:t>,</w:t>
      </w:r>
      <w:r w:rsidR="009B5DE4">
        <w:rPr>
          <w:rStyle w:val="Lbjegyzet-hivatkozs"/>
        </w:rPr>
        <w:footnoteReference w:id="20"/>
      </w:r>
      <w:r>
        <w:t xml:space="preserve"> amely egyedüliként teszi lehetővé a történelem </w:t>
      </w:r>
      <w:r w:rsidRPr="00502D1F">
        <w:rPr>
          <w:i/>
        </w:rPr>
        <w:t>megértését</w:t>
      </w:r>
      <w:r>
        <w:t xml:space="preserve">. Az alap pedig, amelyre mindezt fel lehet építeni nem más, mint a történelemben megvalósuló </w:t>
      </w:r>
      <w:r w:rsidRPr="00370525">
        <w:rPr>
          <w:i/>
        </w:rPr>
        <w:t>eszme</w:t>
      </w:r>
      <w:r w:rsidR="00443F9F">
        <w:t xml:space="preserve">, amely szintén központi helyet foglal el Révésznél. A protestáns historikus </w:t>
      </w:r>
      <w:r>
        <w:t xml:space="preserve">itt ismét Böhmre támaszkodik, mégpedig annak az </w:t>
      </w:r>
      <w:r w:rsidRPr="00A42E56">
        <w:t>ide</w:t>
      </w:r>
      <w:r w:rsidR="008D2EFC" w:rsidRPr="00A42E56">
        <w:t>áról</w:t>
      </w:r>
      <w:r>
        <w:t xml:space="preserve"> és</w:t>
      </w:r>
      <w:r w:rsidR="00F453DD">
        <w:t xml:space="preserve"> az</w:t>
      </w:r>
      <w:r>
        <w:t xml:space="preserve"> </w:t>
      </w:r>
      <w:r w:rsidRPr="00A42E56">
        <w:t>ideálról</w:t>
      </w:r>
      <w:r w:rsidR="00A42E56">
        <w:t xml:space="preserve"> vallott felfogására. E</w:t>
      </w:r>
      <w:r w:rsidR="00A3278C">
        <w:t>szerint – Révész értelmezésében – idea</w:t>
      </w:r>
      <w:r w:rsidR="00AC5855">
        <w:t xml:space="preserve"> (eszme)</w:t>
      </w:r>
      <w:r w:rsidR="00A3278C">
        <w:t xml:space="preserve"> alatt egy olyan fogalmat értünk</w:t>
      </w:r>
      <w:r>
        <w:t>, amely soha nem valósulhat meg, de egy megvalósítandó valóságra vonatkozik, s a tárgya mindig valamiféle érték.</w:t>
      </w:r>
      <w:r w:rsidR="0088401F">
        <w:rPr>
          <w:rStyle w:val="Lbjegyzet-hivatkozs"/>
        </w:rPr>
        <w:footnoteReference w:id="21"/>
      </w:r>
      <w:r>
        <w:t xml:space="preserve"> Mivel tehát az idea soha nem valósulhat meg, ezért pótlására a szellem létrehozza az ideált, amely úgy jön létre, hogy az öntudat a </w:t>
      </w:r>
      <w:r>
        <w:lastRenderedPageBreak/>
        <w:t xml:space="preserve">megalkotott képet </w:t>
      </w:r>
      <w:r w:rsidR="0088401F">
        <w:t>„</w:t>
      </w:r>
      <w:r>
        <w:t>a</w:t>
      </w:r>
      <w:r w:rsidR="0088401F">
        <w:t xml:space="preserve"> még</w:t>
      </w:r>
      <w:r>
        <w:t xml:space="preserve"> fennálló hiány pótlékképével egészíti ki</w:t>
      </w:r>
      <w:r w:rsidR="0088401F">
        <w:t>”</w:t>
      </w:r>
      <w:r>
        <w:t>.</w:t>
      </w:r>
      <w:r w:rsidR="00A42E56">
        <w:rPr>
          <w:rStyle w:val="Lbjegyzet-hivatkozs"/>
        </w:rPr>
        <w:footnoteReference w:id="22"/>
      </w:r>
      <w:r>
        <w:t xml:space="preserve"> Révész </w:t>
      </w:r>
      <w:r w:rsidR="00AC5855">
        <w:t>munkájában a történelemben megjelenő eszmék szerepére hívja fel a figyelmet</w:t>
      </w:r>
      <w:r>
        <w:t>. Véleménye szerint ezek az eszmék azok, amelyek a kultúra életét és az értékes alkotásokat vezetik</w:t>
      </w:r>
      <w:r w:rsidR="00C93EEC">
        <w:t>.</w:t>
      </w:r>
      <w:r>
        <w:t xml:space="preserve"> A tudományos történetírás pedig ezeknek a történelemben megnyilvánuló eszméknek a megismerése által válhat megértő tudománnyá, s jut</w:t>
      </w:r>
      <w:r w:rsidR="0060005C">
        <w:t>hat el az értékelés phaenomenolo</w:t>
      </w:r>
      <w:r>
        <w:t>giájáig. Révész szerint ez a módszer vonatkozik a történetírás minden ágára. Így</w:t>
      </w:r>
      <w:r w:rsidR="00B37EB3">
        <w:t xml:space="preserve"> az egyetemes valamint</w:t>
      </w:r>
      <w:r>
        <w:t xml:space="preserve"> a nemzeti kultúr</w:t>
      </w:r>
      <w:r w:rsidR="000A5349">
        <w:t>a</w:t>
      </w:r>
      <w:r>
        <w:t>történetre, az egyes kulturális alkotások vizsgálatára és a biográfiára is.</w:t>
      </w:r>
      <w:r w:rsidR="009B5DE4">
        <w:rPr>
          <w:rStyle w:val="Lbjegyzet-hivatkozs"/>
        </w:rPr>
        <w:footnoteReference w:id="23"/>
      </w:r>
      <w:r>
        <w:t xml:space="preserve">        </w:t>
      </w:r>
    </w:p>
    <w:p w:rsidR="00284001" w:rsidRDefault="00BD0C03" w:rsidP="009E6530">
      <w:pPr>
        <w:ind w:firstLine="567"/>
      </w:pPr>
      <w:r>
        <w:t>Ahogyan a fenti gondola</w:t>
      </w:r>
      <w:r w:rsidR="00AA33F3">
        <w:t>tmenetből láttuk, Révész a kultú</w:t>
      </w:r>
      <w:r>
        <w:t>r</w:t>
      </w:r>
      <w:r w:rsidR="00A730F9">
        <w:t>a</w:t>
      </w:r>
      <w:r>
        <w:t xml:space="preserve">tudományok, azon belül a tudományos történetírás alapját a böhmi általános értékelméletben találta meg. Ezen az alapon </w:t>
      </w:r>
      <w:r w:rsidR="00012E9D">
        <w:t xml:space="preserve">helyezkedett szembe mindazokkal, akik figyelmen kívül hagyták vizsgálódásaik során az érték szempontját. Így többek között </w:t>
      </w:r>
      <w:r w:rsidR="00012E9D" w:rsidRPr="001810E6">
        <w:t>Dilthey-</w:t>
      </w:r>
      <w:r w:rsidR="00AB5307" w:rsidRPr="001810E6">
        <w:t>j</w:t>
      </w:r>
      <w:r w:rsidR="00012E9D" w:rsidRPr="001810E6">
        <w:t>el</w:t>
      </w:r>
      <w:r w:rsidR="00012E9D">
        <w:t xml:space="preserve">, valamint a pozitivista </w:t>
      </w:r>
      <w:r w:rsidR="00012E9D" w:rsidRPr="001810E6">
        <w:t>Lamprechttel</w:t>
      </w:r>
      <w:r w:rsidR="009B5DE4">
        <w:rPr>
          <w:rStyle w:val="Lbjegyzet-hivatkozs"/>
          <w:i/>
        </w:rPr>
        <w:footnoteReference w:id="24"/>
      </w:r>
      <w:r w:rsidR="00012E9D">
        <w:t xml:space="preserve"> és </w:t>
      </w:r>
      <w:r w:rsidR="00012E9D" w:rsidRPr="001810E6">
        <w:t>Lacombe-bal</w:t>
      </w:r>
      <w:r w:rsidR="00012E9D">
        <w:t>.</w:t>
      </w:r>
      <w:r w:rsidR="009B5DE4">
        <w:rPr>
          <w:rStyle w:val="Lbjegyzet-hivatkozs"/>
        </w:rPr>
        <w:footnoteReference w:id="25"/>
      </w:r>
      <w:r w:rsidR="00012E9D">
        <w:t xml:space="preserve"> Révész szerint Dilthey hibásan kereste a szellemtudományok alapját a pszichológiában. A pszichológia ugyanis a természettudományokhoz tartozik és a lelki jelenségeket természettudományos módszerekkel vizsgálja, ebből következően épp az értékelés természetéről nem ad tájékoztatást.</w:t>
      </w:r>
      <w:r w:rsidR="00F5313D">
        <w:rPr>
          <w:rStyle w:val="Lbjegyzet-hivatkozs"/>
        </w:rPr>
        <w:footnoteReference w:id="26"/>
      </w:r>
      <w:r w:rsidR="00012E9D">
        <w:t xml:space="preserve"> Hasonló okokból kifolyólag fogalmazott meg kritikát a pozitivizmus képviselőivel szemben is, akik a történelemben pszichológiai magyarázatot kerestek. </w:t>
      </w:r>
      <w:r>
        <w:t xml:space="preserve">Velük szemben Révész Böhm Károly általános értékelméletét tartja a tudományos történetírás egyetlen lehetséges alapjának. </w:t>
      </w:r>
    </w:p>
    <w:p w:rsidR="00BD0C03" w:rsidRPr="0031732E" w:rsidRDefault="00BD0C03" w:rsidP="00370525">
      <w:pPr>
        <w:spacing w:before="240" w:after="240"/>
        <w:ind w:left="567" w:right="567"/>
      </w:pPr>
      <w:r w:rsidRPr="0031732E">
        <w:t>Éppen azért</w:t>
      </w:r>
      <w:r w:rsidR="00C200DD" w:rsidRPr="0031732E">
        <w:t xml:space="preserve"> mi a történelem psycholo</w:t>
      </w:r>
      <w:r w:rsidRPr="0031732E">
        <w:t>giai rugóinak kutatását egymagában még történetmagyarázatnak s így tudományos történetírásnak sem tarthatjuk: ilye</w:t>
      </w:r>
      <w:r w:rsidR="00C200DD" w:rsidRPr="0031732E">
        <w:t>n szerintünk csak azon az axiolo</w:t>
      </w:r>
      <w:r w:rsidRPr="0031732E">
        <w:t xml:space="preserve">giai alapon lehetséges, amelyet az előbbiekben vázolt módon a Böhm rendszere nyújt s amelynek a </w:t>
      </w:r>
      <w:r w:rsidRPr="0060005C">
        <w:rPr>
          <w:i/>
        </w:rPr>
        <w:t>Rickert</w:t>
      </w:r>
      <w:r w:rsidR="0060005C">
        <w:t xml:space="preserve"> kultu</w:t>
      </w:r>
      <w:r w:rsidRPr="0031732E">
        <w:t xml:space="preserve">raelmélete és a </w:t>
      </w:r>
      <w:r w:rsidRPr="0060005C">
        <w:rPr>
          <w:i/>
        </w:rPr>
        <w:t>Grotenfelt</w:t>
      </w:r>
      <w:r w:rsidRPr="0031732E">
        <w:t xml:space="preserve"> vizsgálódásai csak más-más oldalról való igazolását szolgáltatják.</w:t>
      </w:r>
      <w:r w:rsidR="0058211A" w:rsidRPr="0031732E">
        <w:rPr>
          <w:rStyle w:val="Lbjegyzet-hivatkozs"/>
        </w:rPr>
        <w:footnoteReference w:id="27"/>
      </w:r>
    </w:p>
    <w:p w:rsidR="00BD0C03" w:rsidRDefault="00BD0C03" w:rsidP="009E6530">
      <w:pPr>
        <w:ind w:firstLine="567"/>
      </w:pPr>
      <w:r>
        <w:t>Révész, miután ebben a formában meghatározta a professzionális történetírás logikai alapjait és követelményeit, tért át tulajdonképpeni tárgyának, az eg</w:t>
      </w:r>
      <w:r w:rsidR="003A31E5">
        <w:t>yháztörténetírásnak kif</w:t>
      </w:r>
      <w:r w:rsidR="00C200DD">
        <w:t>ejtésére, amely egyben a következő vizsgálati pontot is</w:t>
      </w:r>
      <w:r w:rsidR="003A31E5">
        <w:t xml:space="preserve"> képezi.</w:t>
      </w:r>
      <w:r>
        <w:t xml:space="preserve"> A legalapvetőbb probléma, amellyel szembe kellett néznie</w:t>
      </w:r>
      <w:r w:rsidR="003A31E5">
        <w:t xml:space="preserve"> Révésznek</w:t>
      </w:r>
      <w:r>
        <w:t xml:space="preserve">, hogy hogyan határozható meg tudományként ez az addig alapvetően szubjektívnak tartott diszciplína. Révész dolgozatában teljesen elhatárolta </w:t>
      </w:r>
      <w:r>
        <w:lastRenderedPageBreak/>
        <w:t>magát az egyháztörténet azon irányzatának kép</w:t>
      </w:r>
      <w:r w:rsidR="00164473">
        <w:t>viselőitől</w:t>
      </w:r>
      <w:r>
        <w:t>, akik kizárólag a szubjektív vallásos élmény vizsgálatára építettek</w:t>
      </w:r>
      <w:r w:rsidR="0003618F">
        <w:t>.</w:t>
      </w:r>
      <w:r w:rsidR="007B1F3B">
        <w:rPr>
          <w:rStyle w:val="Lbjegyzet-hivatkozs"/>
        </w:rPr>
        <w:footnoteReference w:id="28"/>
      </w:r>
      <w:r>
        <w:t xml:space="preserve"> Velük szemben az egyháztörténet objektív voltának igazolására tett kísér</w:t>
      </w:r>
      <w:r w:rsidR="0042553E">
        <w:t>letet, a böhmi értékphaenomenolo</w:t>
      </w:r>
      <w:r>
        <w:t>giai alapokon felépített világi történetírás elveinek az egyháztörténetírásra val</w:t>
      </w:r>
      <w:r w:rsidR="00012E9D">
        <w:t>ó kiterjesztésével</w:t>
      </w:r>
      <w:r>
        <w:t>.</w:t>
      </w:r>
    </w:p>
    <w:p w:rsidR="00284001" w:rsidRDefault="00BD0C03" w:rsidP="009E6530">
      <w:pPr>
        <w:ind w:firstLine="567"/>
      </w:pPr>
      <w:r>
        <w:t xml:space="preserve">Révész a vallást is a kultúra összefüggésein belül helyezi el, s az egyháztörténet esetében is az </w:t>
      </w:r>
      <w:r w:rsidRPr="00370525">
        <w:rPr>
          <w:i/>
        </w:rPr>
        <w:t>érték</w:t>
      </w:r>
      <w:r>
        <w:t xml:space="preserve"> fogalmát </w:t>
      </w:r>
      <w:r w:rsidR="00E65902">
        <w:t xml:space="preserve">– </w:t>
      </w:r>
      <w:r>
        <w:t>mint a szabad alkotásokból felépülő kultúra egészének logikai alapját – állítja elemzése középpontjába.</w:t>
      </w:r>
      <w:r w:rsidR="0058211A">
        <w:rPr>
          <w:rStyle w:val="Lbjegyzet-hivatkozs"/>
        </w:rPr>
        <w:footnoteReference w:id="29"/>
      </w:r>
      <w:r>
        <w:t xml:space="preserve"> Böhm</w:t>
      </w:r>
      <w:r w:rsidR="00C200DD">
        <w:t xml:space="preserve"> Károly </w:t>
      </w:r>
      <w:r w:rsidR="00C200DD" w:rsidRPr="00C200DD">
        <w:rPr>
          <w:i/>
        </w:rPr>
        <w:t>A</w:t>
      </w:r>
      <w:r w:rsidR="00D119CE">
        <w:rPr>
          <w:i/>
        </w:rPr>
        <w:t>z Ember és V</w:t>
      </w:r>
      <w:r w:rsidR="00BD2BAE">
        <w:rPr>
          <w:i/>
        </w:rPr>
        <w:t>ilága IV.</w:t>
      </w:r>
      <w:r w:rsidR="00C200DD">
        <w:rPr>
          <w:rStyle w:val="Lbjegyzet-hivatkozs"/>
          <w:i/>
        </w:rPr>
        <w:footnoteReference w:id="30"/>
      </w:r>
      <w:r w:rsidR="00BD2BAE">
        <w:rPr>
          <w:i/>
        </w:rPr>
        <w:t xml:space="preserve"> </w:t>
      </w:r>
      <w:r w:rsidR="00C82D40">
        <w:t>részében</w:t>
      </w:r>
      <w:r w:rsidR="00C200DD">
        <w:t xml:space="preserve"> kifejtett gondolatait </w:t>
      </w:r>
      <w:r>
        <w:t>segítségül hívva igazolja, hogy a vallás nem külön érzék az emberben, amelyet vag</w:t>
      </w:r>
      <w:r w:rsidR="00303CE3">
        <w:t>y elfogadunk, vagy nem. Továbbá</w:t>
      </w:r>
      <w:r>
        <w:t>, hogy</w:t>
      </w:r>
      <w:r w:rsidR="00650A95">
        <w:t xml:space="preserve"> a vallás</w:t>
      </w:r>
      <w:r>
        <w:t xml:space="preserve"> speciális értékjelzője a </w:t>
      </w:r>
      <w:r w:rsidRPr="00370525">
        <w:rPr>
          <w:i/>
        </w:rPr>
        <w:t>szentséges</w:t>
      </w:r>
      <w:r>
        <w:t xml:space="preserve">, és a vallásos szellem eszméje (ideája) az </w:t>
      </w:r>
      <w:r w:rsidRPr="00370525">
        <w:rPr>
          <w:i/>
        </w:rPr>
        <w:t>isteneszme</w:t>
      </w:r>
      <w:r>
        <w:t>, ugyanúgy a szellem önfenntartását szolgálják, mint a tökéletes ideája. Böhm koncepciója szerint ugyanis az értékelés ont</w:t>
      </w:r>
      <w:r w:rsidR="004C7372">
        <w:t>olo</w:t>
      </w:r>
      <w:r>
        <w:t>giai feltétele a tökéletesség (az igaz, a jó és a szép összessége), illetve az arról való tudatunk. Ez azonban a valóságban elérhetetlen, csupán relatív viszonyje</w:t>
      </w:r>
      <w:r w:rsidR="00303CE3">
        <w:t>lzőként funkcionál bármilyen meghatározott</w:t>
      </w:r>
      <w:r>
        <w:t xml:space="preserve"> tartalom nélkül. </w:t>
      </w:r>
    </w:p>
    <w:p w:rsidR="00284001" w:rsidRPr="0031732E" w:rsidRDefault="005A4559" w:rsidP="00370525">
      <w:pPr>
        <w:spacing w:before="240" w:after="240"/>
        <w:ind w:left="567" w:right="567"/>
      </w:pPr>
      <w:r w:rsidRPr="0031732E">
        <w:t>A tökéletesség ennélfogva relati</w:t>
      </w:r>
      <w:r w:rsidR="00BD0C03" w:rsidRPr="0031732E">
        <w:t>v viszonyjelző</w:t>
      </w:r>
      <w:r w:rsidR="006C0AC5" w:rsidRPr="0031732E">
        <w:t xml:space="preserve"> – írja Böhm –</w:t>
      </w:r>
      <w:r w:rsidRPr="0031732E">
        <w:t>, mely magában véve tartalmatlan;</w:t>
      </w:r>
      <w:r w:rsidR="00BD0C03" w:rsidRPr="0031732E">
        <w:t xml:space="preserve"> csak azt fejezi ki, hogy az objectiv vagy actualis tárgy az Én erőfoki és tartalmi skáláján áll. Minden concret tartalomról állítható, de magának nincs tartal</w:t>
      </w:r>
      <w:r w:rsidRPr="0031732E">
        <w:t xml:space="preserve">ma; az érzés, melyben nekünk </w:t>
      </w:r>
      <w:r w:rsidR="00BD0C03" w:rsidRPr="0031732E">
        <w:t>nyilvánul, a congruentia és divergentia érzése, mely fenn áll az Én öntudatának er</w:t>
      </w:r>
      <w:r w:rsidR="00A85445">
        <w:t>eje s tartalma és az elébe áll</w:t>
      </w:r>
      <w:r w:rsidR="00BD0C03" w:rsidRPr="0031732E">
        <w:t>ott objectiv kép között.</w:t>
      </w:r>
      <w:r w:rsidRPr="0031732E">
        <w:rPr>
          <w:rStyle w:val="Lbjegyzet-hivatkozs"/>
        </w:rPr>
        <w:footnoteReference w:id="31"/>
      </w:r>
    </w:p>
    <w:p w:rsidR="00284001" w:rsidRDefault="00BD0C03" w:rsidP="009E6530">
      <w:pPr>
        <w:ind w:firstLine="567"/>
      </w:pPr>
      <w:r>
        <w:t>Ehhez a tökéletességideához jár</w:t>
      </w:r>
      <w:r w:rsidR="00303CE3">
        <w:t>ul Böhmnél a szentséges fogalma. Ez</w:t>
      </w:r>
      <w:r>
        <w:t xml:space="preserve"> a vallás értékjelzője, de nem külön értéket jelent, hanem a mindenkori legmagasabb értékek az igaz,</w:t>
      </w:r>
      <w:r w:rsidR="00303CE3">
        <w:t xml:space="preserve"> a jó és a szép összességét. Mindez pedig</w:t>
      </w:r>
      <w:r>
        <w:t xml:space="preserve"> azt is maga után vonja, hogy a vallás nem külön érzékként adott az emberi szellem számára, hanem olyan helyet foglal el, mint a tökéletességideál vagy az értékgondolat. </w:t>
      </w:r>
    </w:p>
    <w:p w:rsidR="00BD0C03" w:rsidRPr="0031732E" w:rsidRDefault="00BD0C03" w:rsidP="00370525">
      <w:pPr>
        <w:spacing w:before="240" w:after="240"/>
        <w:ind w:left="567" w:right="567"/>
      </w:pPr>
      <w:r w:rsidRPr="0031732E">
        <w:t xml:space="preserve">A </w:t>
      </w:r>
      <w:r w:rsidR="00DA471A">
        <w:t>„</w:t>
      </w:r>
      <w:r w:rsidRPr="0031732E">
        <w:t>szentséges</w:t>
      </w:r>
      <w:r w:rsidR="00DA471A">
        <w:t>”</w:t>
      </w:r>
      <w:r w:rsidRPr="0031732E">
        <w:t xml:space="preserve"> ennélfogva nem ismereti tárgy</w:t>
      </w:r>
      <w:r w:rsidR="006D2F20" w:rsidRPr="0031732E">
        <w:t xml:space="preserve"> </w:t>
      </w:r>
      <w:r w:rsidR="005A4559" w:rsidRPr="0031732E">
        <w:t>– írja</w:t>
      </w:r>
      <w:r w:rsidR="006D2F20" w:rsidRPr="0031732E">
        <w:t xml:space="preserve"> Böhm –</w:t>
      </w:r>
      <w:r w:rsidRPr="0031732E">
        <w:t>, melyet külö</w:t>
      </w:r>
      <w:r w:rsidR="00B0372D" w:rsidRPr="0031732E">
        <w:t>n érzékkel kellene megragadnunk;</w:t>
      </w:r>
      <w:r w:rsidRPr="0031732E">
        <w:t xml:space="preserve"> csak azon képe</w:t>
      </w:r>
      <w:r w:rsidR="00B0372D" w:rsidRPr="0031732E">
        <w:t>sség kell hozzá, hogy az érték</w:t>
      </w:r>
      <w:r w:rsidRPr="0031732E">
        <w:t>nek fogalmát teljes határozott summitásában elképzeljük. Minthogy pe</w:t>
      </w:r>
      <w:r w:rsidR="006D2F20" w:rsidRPr="0031732E">
        <w:t>dig ez…</w:t>
      </w:r>
      <w:r w:rsidRPr="0031732E">
        <w:t xml:space="preserve"> minden becslésnél tényleg megvan, azért a „</w:t>
      </w:r>
      <w:r w:rsidRPr="00370525">
        <w:rPr>
          <w:i/>
        </w:rPr>
        <w:t>vallás</w:t>
      </w:r>
      <w:r w:rsidRPr="0031732E">
        <w:t xml:space="preserve">” mindenkiben benne rejlik; </w:t>
      </w:r>
      <w:r w:rsidRPr="0031732E">
        <w:lastRenderedPageBreak/>
        <w:t>még pedig nem mint külön érzék, hanem mint praeformált psychologiai processus és mechanizmus. De tartalmát nem ekstasissal, hanem egyszerű logikai munkával kell megállapítani. … A „szentséges” ennélfog</w:t>
      </w:r>
      <w:r w:rsidR="00B0372D" w:rsidRPr="0031732E">
        <w:t>va nem valami külön valóság, s</w:t>
      </w:r>
      <w:r w:rsidRPr="0031732E">
        <w:t xml:space="preserve">em </w:t>
      </w:r>
      <w:r w:rsidRPr="00F855C6">
        <w:t xml:space="preserve">a </w:t>
      </w:r>
      <w:r w:rsidR="00DA471A">
        <w:rPr>
          <w:i/>
        </w:rPr>
        <w:t>valóság attribu</w:t>
      </w:r>
      <w:r w:rsidRPr="00F855C6">
        <w:rPr>
          <w:i/>
        </w:rPr>
        <w:t>tuma</w:t>
      </w:r>
      <w:r w:rsidRPr="0031732E">
        <w:t xml:space="preserve">, mely hozzá realiter tapad, – hanem csak a </w:t>
      </w:r>
      <w:r w:rsidRPr="00F855C6">
        <w:rPr>
          <w:i/>
        </w:rPr>
        <w:t>hatás</w:t>
      </w:r>
      <w:r w:rsidRPr="0031732E">
        <w:t xml:space="preserve">, melyet a tökéletes </w:t>
      </w:r>
      <w:r w:rsidR="00B0372D" w:rsidRPr="0031732E">
        <w:t xml:space="preserve">valóság </w:t>
      </w:r>
      <w:r w:rsidR="00DA471A">
        <w:t>bármely esete bennünk fölkelt</w:t>
      </w:r>
      <w:r w:rsidR="00B0372D" w:rsidRPr="0031732E">
        <w:t xml:space="preserve"> s mely specifikus</w:t>
      </w:r>
      <w:r w:rsidRPr="0031732E">
        <w:t xml:space="preserve"> formában akkor „vallási</w:t>
      </w:r>
      <w:r w:rsidR="00B0372D" w:rsidRPr="0031732E">
        <w:t>”-nak</w:t>
      </w:r>
      <w:r w:rsidRPr="0031732E">
        <w:t xml:space="preserve"> neveztetik, amikor a perfectiónak totalitását elképzeljük.</w:t>
      </w:r>
      <w:r w:rsidR="0058211A" w:rsidRPr="0031732E">
        <w:rPr>
          <w:rStyle w:val="Lbjegyzet-hivatkozs"/>
        </w:rPr>
        <w:footnoteReference w:id="32"/>
      </w:r>
      <w:r w:rsidRPr="0031732E">
        <w:t xml:space="preserve"> </w:t>
      </w:r>
    </w:p>
    <w:p w:rsidR="00422619" w:rsidRDefault="00BD0C03" w:rsidP="009E6530">
      <w:pPr>
        <w:ind w:firstLine="567"/>
      </w:pPr>
      <w:r>
        <w:t xml:space="preserve">Révész ezekre a gondolatokra építve azt a következtetést vonja le az egyháztörténet logikájával kapcsolatban, hogy az lényegében megegyezik a világi történetíráséval. Hiszen a vallásos szellem számára is, amely az isteneszmét vetíti ki magából, a legfőbb cél a tökéletesség, önmaga teljes szabadságában való megvalósítása. Itt is megjelenik a hiány és a kielégedés, s a szellem önmaga fenntartására törekszik, amelyet szintén a szabad alkotások révén valósít meg. Ez egyben azt is jelenti, hogy a vallás ezeknek a vallásos szellem által létrehozott értékes alkotásoknak a következtében válik történetileg megfoghatóvá </w:t>
      </w:r>
      <w:r w:rsidR="0003618F">
        <w:t>és tudományosan vizsgálhatóvá. Ebből következően Révész szerint a tudományos</w:t>
      </w:r>
      <w:r>
        <w:t xml:space="preserve"> eg</w:t>
      </w:r>
      <w:r w:rsidR="0003618F">
        <w:t>yháztörténetírásnak</w:t>
      </w:r>
      <w:r w:rsidR="005A038B">
        <w:t xml:space="preserve"> a vallásos szellem</w:t>
      </w:r>
      <w:r>
        <w:t xml:space="preserve"> ezen objektívvá vált kifejezési formáit, az intézményeket, a tant, a teológiát, az egyházat, a művészetet stb. kell tanulmányoznia a szubjektív, misztikus vallásos élmény helyett.</w:t>
      </w:r>
      <w:r w:rsidR="000A25E4">
        <w:rPr>
          <w:rStyle w:val="Lbjegyzet-hivatkozs"/>
        </w:rPr>
        <w:footnoteReference w:id="33"/>
      </w:r>
    </w:p>
    <w:p w:rsidR="00BD0C03" w:rsidRDefault="00BD0C03" w:rsidP="009E6530">
      <w:pPr>
        <w:ind w:firstLine="567"/>
      </w:pPr>
      <w:r>
        <w:t>Ezeket az alkotásokat, az egyes nagy egyéniségek, a különböző népek stb. hozzák létre, a vallásos szellem fejlődési és értékelési fokának megfelelően. Tehát a kereszténység is a folyamatos alakulás (</w:t>
      </w:r>
      <w:r w:rsidRPr="009E6530">
        <w:rPr>
          <w:i/>
        </w:rPr>
        <w:t>werden</w:t>
      </w:r>
      <w:r w:rsidRPr="009E6530">
        <w:t>/levés</w:t>
      </w:r>
      <w:r>
        <w:t xml:space="preserve">) állapotában van és különböző fejlődési szakaszok </w:t>
      </w:r>
      <w:r w:rsidR="00303CE3">
        <w:t>figyelhetők meg benne. Ezek</w:t>
      </w:r>
      <w:r>
        <w:t xml:space="preserve"> megértéséhez,</w:t>
      </w:r>
      <w:r w:rsidR="00303CE3">
        <w:t xml:space="preserve"> azaz</w:t>
      </w:r>
      <w:r>
        <w:t xml:space="preserve"> egy összkép kialakításához - akárcsak a világi történetírás esetében -, szintén az </w:t>
      </w:r>
      <w:r w:rsidRPr="00F855C6">
        <w:rPr>
          <w:i/>
        </w:rPr>
        <w:t>eszmék</w:t>
      </w:r>
      <w:r>
        <w:t xml:space="preserve"> nyújtják az alapot.</w:t>
      </w:r>
      <w:r w:rsidR="00CE4DDA">
        <w:t xml:space="preserve"> Révész szerint</w:t>
      </w:r>
      <w:r>
        <w:t xml:space="preserve"> </w:t>
      </w:r>
      <w:r w:rsidRPr="00671CC9">
        <w:rPr>
          <w:i/>
        </w:rPr>
        <w:t>„</w:t>
      </w:r>
      <w:r w:rsidR="00FB0803">
        <w:t xml:space="preserve">Ezek az eszmék </w:t>
      </w:r>
      <w:r w:rsidRPr="00F855C6">
        <w:t>s a nekik megfelelő ideálok vezérlik a történetírót úgy a személyiségek, mint az intézmények s a vallásos szellem egyéb alkotásai vizsgálatánál; a korok képébe ezek visznek bele világosságot és egy</w:t>
      </w:r>
      <w:r w:rsidR="00AE16DA">
        <w:t>séget s ezek jelzik a fejlődésnek</w:t>
      </w:r>
      <w:r w:rsidRPr="00F855C6">
        <w:t xml:space="preserve"> útját.</w:t>
      </w:r>
      <w:r w:rsidRPr="00671CC9">
        <w:rPr>
          <w:i/>
        </w:rPr>
        <w:t>”</w:t>
      </w:r>
      <w:r w:rsidR="0058211A">
        <w:rPr>
          <w:rStyle w:val="Lbjegyzet-hivatkozs"/>
          <w:i/>
        </w:rPr>
        <w:footnoteReference w:id="34"/>
      </w:r>
      <w:r>
        <w:t xml:space="preserve"> </w:t>
      </w:r>
    </w:p>
    <w:p w:rsidR="00BD0C03" w:rsidRPr="0031732E" w:rsidRDefault="00BD0C03" w:rsidP="009E6530">
      <w:pPr>
        <w:ind w:firstLine="567"/>
      </w:pPr>
      <w:r>
        <w:t>Mindezekből egyértelműen következik, hogy Révész szerint az egyháztörténet is csak akkor válhat tudományos</w:t>
      </w:r>
      <w:r w:rsidR="00C14865">
        <w:t>sá, ha az értékelés phaenomenolo</w:t>
      </w:r>
      <w:r>
        <w:t xml:space="preserve">giájává válik. </w:t>
      </w:r>
      <w:r w:rsidRPr="0031732E">
        <w:t>„Elemi követelmény</w:t>
      </w:r>
      <w:r w:rsidR="00A43D86" w:rsidRPr="0031732E">
        <w:t xml:space="preserve"> – írja –</w:t>
      </w:r>
      <w:r w:rsidRPr="0031732E">
        <w:t xml:space="preserve">, hogy mindenféle egyház, illetve vallástörténet </w:t>
      </w:r>
      <w:r w:rsidRPr="00C110A2">
        <w:t>csak</w:t>
      </w:r>
      <w:r w:rsidRPr="00F855C6">
        <w:rPr>
          <w:i/>
        </w:rPr>
        <w:t xml:space="preserve"> egyetemes kul</w:t>
      </w:r>
      <w:r w:rsidR="00C14865">
        <w:rPr>
          <w:i/>
        </w:rPr>
        <w:t>turatörténeti (értékphaenomenolo</w:t>
      </w:r>
      <w:r w:rsidRPr="00F855C6">
        <w:rPr>
          <w:i/>
        </w:rPr>
        <w:t>giai) keretben felelhet meg</w:t>
      </w:r>
      <w:r w:rsidRPr="0031732E">
        <w:t xml:space="preserve"> a tudományosság igényeinek. </w:t>
      </w:r>
      <w:r w:rsidRPr="00F855C6">
        <w:rPr>
          <w:i/>
        </w:rPr>
        <w:t xml:space="preserve">… </w:t>
      </w:r>
      <w:r w:rsidRPr="00C14865">
        <w:rPr>
          <w:b/>
          <w:i/>
        </w:rPr>
        <w:t xml:space="preserve">A </w:t>
      </w:r>
      <w:r w:rsidRPr="00C14865">
        <w:rPr>
          <w:b/>
          <w:i/>
        </w:rPr>
        <w:lastRenderedPageBreak/>
        <w:t>tudományos „egyháztörténetírás” tehát: a keresztyén vallásos szellem fejlődéstörténete; vallástörténelem értékphaenomenologiai alapon.</w:t>
      </w:r>
      <w:r w:rsidRPr="0031732E">
        <w:t>”</w:t>
      </w:r>
      <w:r w:rsidR="0058211A" w:rsidRPr="0031732E">
        <w:rPr>
          <w:rStyle w:val="Lbjegyzet-hivatkozs"/>
        </w:rPr>
        <w:footnoteReference w:id="35"/>
      </w:r>
      <w:r w:rsidRPr="0031732E">
        <w:t xml:space="preserve"> </w:t>
      </w:r>
    </w:p>
    <w:p w:rsidR="004909AA" w:rsidRDefault="00A30EEB" w:rsidP="009E6530">
      <w:pPr>
        <w:ind w:firstLine="567"/>
      </w:pPr>
      <w:r>
        <w:t>A</w:t>
      </w:r>
      <w:r w:rsidR="004909AA">
        <w:t xml:space="preserve"> harmadik és </w:t>
      </w:r>
      <w:r>
        <w:t>egyben utolsó vizsgálati pontot</w:t>
      </w:r>
      <w:r w:rsidR="00C14865">
        <w:t xml:space="preserve"> Révész Történelmi</w:t>
      </w:r>
      <w:r w:rsidR="004909AA">
        <w:t xml:space="preserve"> áttekintés című fejezete képezi, amely</w:t>
      </w:r>
      <w:r w:rsidR="00397928">
        <w:t xml:space="preserve"> lényegében a fentebb kifejtett koncepciójának történetírói gyakorlatban való alkalmazására tett kísérletként értelmezhető.</w:t>
      </w:r>
      <w:r w:rsidR="004909AA">
        <w:t xml:space="preserve"> A protestáns historikus ugyanis az egyház</w:t>
      </w:r>
      <w:r w:rsidR="002926FF">
        <w:t>történetírás történetének értékpaenomenolo</w:t>
      </w:r>
      <w:r w:rsidR="004909AA">
        <w:t>giai bemutatását adja, s ennek során egyértelműen Böhm</w:t>
      </w:r>
      <w:r w:rsidR="001C759F">
        <w:t xml:space="preserve"> axiologiája valamint</w:t>
      </w:r>
      <w:r w:rsidR="004909AA">
        <w:t xml:space="preserve"> </w:t>
      </w:r>
      <w:r w:rsidR="004909AA" w:rsidRPr="00F7739D">
        <w:rPr>
          <w:i/>
        </w:rPr>
        <w:t>Az</w:t>
      </w:r>
      <w:r w:rsidR="004909AA">
        <w:t xml:space="preserve"> </w:t>
      </w:r>
      <w:r w:rsidR="004909AA" w:rsidRPr="00F7739D">
        <w:rPr>
          <w:i/>
        </w:rPr>
        <w:t>értékelés</w:t>
      </w:r>
      <w:r w:rsidR="004909AA">
        <w:t xml:space="preserve"> </w:t>
      </w:r>
      <w:r w:rsidR="004909AA" w:rsidRPr="00F7739D">
        <w:rPr>
          <w:i/>
        </w:rPr>
        <w:t>phaenomenologiája</w:t>
      </w:r>
      <w:r w:rsidR="004909AA">
        <w:t xml:space="preserve"> </w:t>
      </w:r>
      <w:r w:rsidR="004909AA" w:rsidRPr="00F7739D">
        <w:rPr>
          <w:i/>
        </w:rPr>
        <w:t>a XV. századig</w:t>
      </w:r>
      <w:r w:rsidR="00CE4DDA">
        <w:rPr>
          <w:rStyle w:val="Lbjegyzet-hivatkozs"/>
          <w:i/>
        </w:rPr>
        <w:footnoteReference w:id="36"/>
      </w:r>
      <w:r w:rsidR="004909AA">
        <w:t xml:space="preserve"> című munkája volt számára a követend</w:t>
      </w:r>
      <w:r w:rsidR="00303CE3">
        <w:t xml:space="preserve">ő példa. </w:t>
      </w:r>
      <w:r w:rsidR="00CE4DDA">
        <w:t>A továbbiakban</w:t>
      </w:r>
      <w:r w:rsidR="00303CE3" w:rsidRPr="00CE4DDA">
        <w:t xml:space="preserve"> mindössze</w:t>
      </w:r>
      <w:r w:rsidR="004909AA" w:rsidRPr="00CE4DDA">
        <w:t xml:space="preserve"> azokat az elemeket emelem ki, amelyek egyértelműen illusztrálják a böhmi hatásokat.</w:t>
      </w:r>
    </w:p>
    <w:p w:rsidR="004909AA" w:rsidRDefault="00303CE3" w:rsidP="009E6530">
      <w:pPr>
        <w:ind w:firstLine="567"/>
      </w:pPr>
      <w:r>
        <w:t xml:space="preserve">Mindenképpen hangsúlyozni kell, hogy Révész </w:t>
      </w:r>
      <w:r w:rsidR="004909AA">
        <w:t>a történetírás történetében</w:t>
      </w:r>
      <w:r w:rsidR="00032BC8">
        <w:t xml:space="preserve"> Ernst</w:t>
      </w:r>
      <w:r w:rsidR="004909AA">
        <w:t xml:space="preserve"> </w:t>
      </w:r>
      <w:r w:rsidR="004909AA" w:rsidRPr="00F61813">
        <w:t>Bernheim</w:t>
      </w:r>
      <w:r w:rsidR="00F61813">
        <w:t>re</w:t>
      </w:r>
      <w:r w:rsidR="00032BC8">
        <w:t xml:space="preserve"> hivatkozva</w:t>
      </w:r>
      <w:r w:rsidR="000E190D">
        <w:t xml:space="preserve"> különített el</w:t>
      </w:r>
      <w:r w:rsidR="00397928">
        <w:t xml:space="preserve"> </w:t>
      </w:r>
      <w:r w:rsidR="004909AA">
        <w:t>há</w:t>
      </w:r>
      <w:r w:rsidR="00EB0F8B">
        <w:t>rom fejlődési fokot. Ezek s</w:t>
      </w:r>
      <w:r w:rsidR="00B90BEB">
        <w:t>orrendben a következő</w:t>
      </w:r>
      <w:r w:rsidR="00EB0F8B">
        <w:t>k:</w:t>
      </w:r>
      <w:r w:rsidR="004909AA">
        <w:t xml:space="preserve"> </w:t>
      </w:r>
      <w:r w:rsidR="00EB0F8B" w:rsidRPr="00032BC8">
        <w:rPr>
          <w:i/>
        </w:rPr>
        <w:t>e</w:t>
      </w:r>
      <w:r w:rsidR="004909AA" w:rsidRPr="00032BC8">
        <w:rPr>
          <w:i/>
        </w:rPr>
        <w:t>lbeszélő</w:t>
      </w:r>
      <w:r w:rsidR="004909AA">
        <w:t xml:space="preserve">, </w:t>
      </w:r>
      <w:r w:rsidR="004909AA" w:rsidRPr="00032BC8">
        <w:rPr>
          <w:i/>
        </w:rPr>
        <w:t>pragmatikus</w:t>
      </w:r>
      <w:r w:rsidR="004909AA">
        <w:t xml:space="preserve"> valamint </w:t>
      </w:r>
      <w:r w:rsidR="004909AA" w:rsidRPr="00032BC8">
        <w:rPr>
          <w:i/>
        </w:rPr>
        <w:t>genetikus</w:t>
      </w:r>
      <w:r w:rsidR="004909AA">
        <w:t xml:space="preserve"> történetírás. Ezeket azonban már a böhmi értékelméleti kategóriák segítségével jellemzi és azoknak felelteti meg. </w:t>
      </w:r>
      <w:r w:rsidR="007B7059">
        <w:t>Ennek megfelelően</w:t>
      </w:r>
      <w:r w:rsidR="00FF7A6D">
        <w:t xml:space="preserve"> az elbeszélő történetírás,</w:t>
      </w:r>
      <w:r w:rsidR="00225866">
        <w:t xml:space="preserve"> </w:t>
      </w:r>
      <w:r w:rsidR="00FF7A6D">
        <w:t>a népek szellemi életének legalacsonyabb fejlődési fokán valósul meg a hősdalban, amelynek elsődleges célja a gyöny</w:t>
      </w:r>
      <w:r w:rsidR="00646C54">
        <w:t xml:space="preserve">örködtetés. Ez pedig lényegében a böhmi </w:t>
      </w:r>
      <w:r w:rsidR="00646C54" w:rsidRPr="00F855C6">
        <w:rPr>
          <w:i/>
        </w:rPr>
        <w:t>hedonisztikus</w:t>
      </w:r>
      <w:r w:rsidR="00646C54">
        <w:t xml:space="preserve"> értékelési módot tükrözi.</w:t>
      </w:r>
      <w:r w:rsidR="00FF7A6D">
        <w:t xml:space="preserve"> Ezzel szemben a pragmatikus történetírás az </w:t>
      </w:r>
      <w:r w:rsidR="0011689C">
        <w:t>értékelés magasabb fokát mutatja</w:t>
      </w:r>
      <w:r w:rsidR="00FF7A6D">
        <w:t>, ugyanis az</w:t>
      </w:r>
      <w:r w:rsidR="00FD42F0">
        <w:t xml:space="preserve"> adott nép vagy nemzet </w:t>
      </w:r>
      <w:r w:rsidR="00FF7A6D">
        <w:t xml:space="preserve">már az objektív </w:t>
      </w:r>
      <w:r w:rsidR="00FF7A6D" w:rsidRPr="00F855C6">
        <w:rPr>
          <w:i/>
        </w:rPr>
        <w:t>utilizmus</w:t>
      </w:r>
      <w:r w:rsidR="00581D5B">
        <w:t xml:space="preserve"> értékelési</w:t>
      </w:r>
      <w:r w:rsidR="00FF7A6D">
        <w:t xml:space="preserve"> fokán áll. A történetírásban mindez az objektív ok-láncok és az ok-okozati összefüggések keresés</w:t>
      </w:r>
      <w:r w:rsidR="00397928">
        <w:t xml:space="preserve">ében jut kifejezésre. </w:t>
      </w:r>
      <w:r w:rsidR="00FF7A6D">
        <w:t xml:space="preserve">Révész a legmagasabb foknak a genetikus történetírást tekinti, amelynek középpontjában már az </w:t>
      </w:r>
      <w:r w:rsidR="00FF7A6D" w:rsidRPr="00F855C6">
        <w:rPr>
          <w:i/>
        </w:rPr>
        <w:t>önérték</w:t>
      </w:r>
      <w:r w:rsidR="00FF7A6D">
        <w:t>, azaz a szellem egyedül</w:t>
      </w:r>
      <w:r w:rsidR="00397928">
        <w:t xml:space="preserve">álló méltóságának gondolata áll. Tehát megvalósul az </w:t>
      </w:r>
      <w:r w:rsidR="00397928" w:rsidRPr="00F855C6">
        <w:rPr>
          <w:i/>
        </w:rPr>
        <w:t>idealisztikus</w:t>
      </w:r>
      <w:r w:rsidR="00397928">
        <w:t xml:space="preserve"> értékelés,</w:t>
      </w:r>
      <w:r w:rsidR="00FF7A6D">
        <w:t xml:space="preserve"> s az alapvető célt a magyarázat helyett a megértés jelenti.</w:t>
      </w:r>
      <w:r w:rsidR="0058211A">
        <w:rPr>
          <w:rStyle w:val="Lbjegyzet-hivatkozs"/>
        </w:rPr>
        <w:footnoteReference w:id="37"/>
      </w:r>
    </w:p>
    <w:p w:rsidR="00D21AB9" w:rsidRDefault="00225866" w:rsidP="009E6530">
      <w:pPr>
        <w:ind w:firstLine="567"/>
      </w:pPr>
      <w:r>
        <w:t>Révész ahogy a fentebbiekből kitűnik</w:t>
      </w:r>
      <w:r w:rsidR="00646C54">
        <w:t xml:space="preserve"> átvette a</w:t>
      </w:r>
      <w:r w:rsidR="00397928">
        <w:t xml:space="preserve"> böhmi általános értékelmélet</w:t>
      </w:r>
      <w:r w:rsidR="00A20A4A">
        <w:t xml:space="preserve"> hármas tagolás</w:t>
      </w:r>
      <w:r w:rsidR="00397928">
        <w:t>á</w:t>
      </w:r>
      <w:r w:rsidR="00A20A4A">
        <w:t>t</w:t>
      </w:r>
      <w:r w:rsidR="00397928">
        <w:t>, illetve annak</w:t>
      </w:r>
      <w:r w:rsidR="00A20A4A">
        <w:t xml:space="preserve"> fogalomrendszerét is. </w:t>
      </w:r>
      <w:r w:rsidR="004B5DFA">
        <w:t>Emellett külön ki kell emelni</w:t>
      </w:r>
      <w:r w:rsidR="00364B9A">
        <w:t>, hogy Révész elfogadt</w:t>
      </w:r>
      <w:r w:rsidR="00FF7A6D">
        <w:t>a a kolozsvári filozófus azon megállapítását</w:t>
      </w:r>
      <w:r w:rsidR="00A20A4A">
        <w:t xml:space="preserve"> is</w:t>
      </w:r>
      <w:r w:rsidR="00FF7A6D">
        <w:t>, miszerint az idealisztikus értékelés, illetve annak lehetősége a keresztény vallás megjelenésével vált lehetővé.</w:t>
      </w:r>
      <w:r w:rsidR="008856B7">
        <w:rPr>
          <w:rStyle w:val="Lbjegyzet-hivatkozs"/>
        </w:rPr>
        <w:footnoteReference w:id="38"/>
      </w:r>
      <w:r w:rsidR="00FF7A6D">
        <w:t xml:space="preserve"> Böhm szerint ugyanis,</w:t>
      </w:r>
      <w:r w:rsidR="003E36C5">
        <w:t xml:space="preserve"> </w:t>
      </w:r>
      <w:r w:rsidR="00FF7A6D">
        <w:t>a keleti és a klasszikus népek</w:t>
      </w:r>
      <w:r w:rsidR="003E36C5">
        <w:t xml:space="preserve"> még</w:t>
      </w:r>
      <w:r w:rsidR="00FF7A6D">
        <w:t xml:space="preserve"> a hedonisztikus-utili</w:t>
      </w:r>
      <w:r w:rsidR="003E36C5">
        <w:t xml:space="preserve">sztikus értékelés fokán </w:t>
      </w:r>
      <w:r w:rsidR="00364B9A">
        <w:t>állnak</w:t>
      </w:r>
      <w:r w:rsidR="00A30EEB">
        <w:t xml:space="preserve"> </w:t>
      </w:r>
      <w:r w:rsidR="00A30EEB" w:rsidRPr="0031732E">
        <w:t>(K</w:t>
      </w:r>
      <w:r w:rsidR="00A30EEB">
        <w:t xml:space="preserve">özülük a római kultúrát tekinti a csúcsnak, amely képes volt a tisztán utilisztikus </w:t>
      </w:r>
      <w:r w:rsidR="00D03D01">
        <w:t>értékelés megvalósítására)</w:t>
      </w:r>
      <w:r w:rsidR="00FE1CFB">
        <w:t xml:space="preserve">. </w:t>
      </w:r>
      <w:r w:rsidR="00364B9A">
        <w:t>A</w:t>
      </w:r>
      <w:r w:rsidR="00FF7A6D">
        <w:t xml:space="preserve"> keresztény vallás megjelenése, s elsődlegesen Jézus fellépése</w:t>
      </w:r>
      <w:r w:rsidR="00364B9A">
        <w:t xml:space="preserve"> ehhez képest minőségi változást jelent. Jézus ugyanis annak hangsúlyozásával, hogy</w:t>
      </w:r>
      <w:r w:rsidR="00A70090">
        <w:t xml:space="preserve"> „az Isten </w:t>
      </w:r>
      <w:r w:rsidR="00A70090">
        <w:lastRenderedPageBreak/>
        <w:t xml:space="preserve">szellem s </w:t>
      </w:r>
      <w:r w:rsidR="00364B9A">
        <w:t>szellemileg kell őt</w:t>
      </w:r>
      <w:r w:rsidR="00A70090">
        <w:t xml:space="preserve"> az embernek</w:t>
      </w:r>
      <w:r w:rsidR="00364B9A">
        <w:t xml:space="preserve"> imádnia</w:t>
      </w:r>
      <w:r w:rsidR="00A70090">
        <w:t>,”</w:t>
      </w:r>
      <w:r w:rsidR="00A70090">
        <w:rPr>
          <w:rStyle w:val="Lbjegyzet-hivatkozs"/>
        </w:rPr>
        <w:footnoteReference w:id="39"/>
      </w:r>
      <w:r w:rsidR="00364B9A">
        <w:t xml:space="preserve"> már magában hordozta, hogy a szellem képviseli a legnagyobb értéket. Ez pedig</w:t>
      </w:r>
      <w:r w:rsidR="003E36C5">
        <w:t xml:space="preserve"> </w:t>
      </w:r>
      <w:r w:rsidR="00364B9A">
        <w:t>magával hozta</w:t>
      </w:r>
      <w:r w:rsidR="00FF7A6D">
        <w:t xml:space="preserve"> az öntudat kialakulását és a szellem középpontba állítását.</w:t>
      </w:r>
      <w:r w:rsidR="0058211A">
        <w:rPr>
          <w:rStyle w:val="Lbjegyzet-hivatkozs"/>
        </w:rPr>
        <w:footnoteReference w:id="40"/>
      </w:r>
      <w:r w:rsidR="00A30EEB">
        <w:t xml:space="preserve"> Ezek az eszmék azonban</w:t>
      </w:r>
      <w:r w:rsidR="00364B9A">
        <w:t xml:space="preserve"> csak</w:t>
      </w:r>
      <w:r w:rsidR="00A30EEB">
        <w:t xml:space="preserve"> </w:t>
      </w:r>
      <w:r w:rsidR="00364B9A">
        <w:t>később váltak uralkodóvá.</w:t>
      </w:r>
      <w:r w:rsidR="00FF7A6D">
        <w:t xml:space="preserve"> </w:t>
      </w:r>
      <w:r w:rsidR="00364B9A">
        <w:t>A következő fordulópontot a német reformáció jelentette</w:t>
      </w:r>
      <w:r w:rsidR="00FF7A6D">
        <w:t>, amely</w:t>
      </w:r>
      <w:r w:rsidR="00D21AB9">
        <w:t xml:space="preserve"> </w:t>
      </w:r>
      <w:r w:rsidR="00D21AB9" w:rsidRPr="006A1A5E">
        <w:t>ismét</w:t>
      </w:r>
      <w:r w:rsidR="00FF7A6D">
        <w:t xml:space="preserve"> felfedezte az individuum döntő fontosságát. Böhm mindebben vezető szer</w:t>
      </w:r>
      <w:r w:rsidR="00D517F8">
        <w:t>epet tulajdonít</w:t>
      </w:r>
      <w:r w:rsidR="00D21AB9">
        <w:t>ott</w:t>
      </w:r>
      <w:r w:rsidR="00D517F8">
        <w:t xml:space="preserve"> a germán nép</w:t>
      </w:r>
      <w:r w:rsidR="00D21AB9">
        <w:t>ek</w:t>
      </w:r>
      <w:r w:rsidR="00D517F8">
        <w:t>nek</w:t>
      </w:r>
      <w:r w:rsidR="003E5123">
        <w:t>, akikben</w:t>
      </w:r>
      <w:r w:rsidR="00D21AB9">
        <w:t xml:space="preserve"> az idealizmus fejlődé</w:t>
      </w:r>
      <w:r w:rsidR="003E5123">
        <w:t>sének fő képviselőit látta</w:t>
      </w:r>
      <w:r w:rsidR="00D21AB9">
        <w:t>.</w:t>
      </w:r>
      <w:r w:rsidR="00D517F8">
        <w:rPr>
          <w:rStyle w:val="Lbjegyzet-hivatkozs"/>
        </w:rPr>
        <w:footnoteReference w:id="41"/>
      </w:r>
      <w:r w:rsidR="00D21AB9">
        <w:t xml:space="preserve"> </w:t>
      </w:r>
    </w:p>
    <w:p w:rsidR="00FF7A6D" w:rsidRDefault="00FF7A6D" w:rsidP="009E6530">
      <w:pPr>
        <w:ind w:firstLine="567"/>
      </w:pPr>
      <w:r>
        <w:t>Révész, munkájában</w:t>
      </w:r>
      <w:r w:rsidR="00D21AB9">
        <w:t xml:space="preserve"> hasonló fejlődési utat járt</w:t>
      </w:r>
      <w:r>
        <w:t xml:space="preserve"> be a keresztény törté</w:t>
      </w:r>
      <w:r w:rsidR="00D21AB9">
        <w:t xml:space="preserve">netírás </w:t>
      </w:r>
      <w:r>
        <w:t xml:space="preserve">megjelenésétől kezdve a 19. század első felétől felbukkanó német idealizmus és az abból táplálkozó genetikus </w:t>
      </w:r>
      <w:r w:rsidR="00A20A4A">
        <w:t>történetírás hatalomra jutásáig.</w:t>
      </w:r>
      <w:r>
        <w:t xml:space="preserve"> </w:t>
      </w:r>
      <w:r w:rsidR="00D358D7">
        <w:t>Mindebben pedig több szakaszt k</w:t>
      </w:r>
      <w:r w:rsidR="005F3EF8">
        <w:t xml:space="preserve">ülönített el, amelyek </w:t>
      </w:r>
      <w:r w:rsidR="005F3EF8" w:rsidRPr="00B70559">
        <w:t>sok tekintetben</w:t>
      </w:r>
      <w:r w:rsidR="00D358D7" w:rsidRPr="00B70559">
        <w:t xml:space="preserve"> </w:t>
      </w:r>
      <w:r w:rsidR="00D358D7">
        <w:t>összecsengenek a Böhm által fentebb felvázolt korszak határokk</w:t>
      </w:r>
      <w:r w:rsidR="00CA1D68">
        <w:t>al. Ebből következően megállapítható</w:t>
      </w:r>
      <w:r w:rsidR="00D358D7">
        <w:t>, hogy</w:t>
      </w:r>
      <w:r w:rsidR="00F2048B">
        <w:t xml:space="preserve"> Révész az egyháztörténetírás történetének bemutatása során is a kolozsvári filozófus rendszeré</w:t>
      </w:r>
      <w:r w:rsidR="00646C54">
        <w:t>re, elsősorban ax</w:t>
      </w:r>
      <w:r w:rsidR="004B2909">
        <w:t>iolo</w:t>
      </w:r>
      <w:r w:rsidR="003B441D">
        <w:t>giájára támaszkodva vizsgálta és értékelte</w:t>
      </w:r>
      <w:r w:rsidR="00F2048B">
        <w:t xml:space="preserve"> a megelőző korok egyháztörténeti munkáit. </w:t>
      </w:r>
    </w:p>
    <w:p w:rsidR="00F63420" w:rsidRDefault="00F64283" w:rsidP="009E6530">
      <w:pPr>
        <w:ind w:firstLine="567"/>
      </w:pPr>
      <w:r>
        <w:t>Végezetül</w:t>
      </w:r>
      <w:r w:rsidR="00F63420">
        <w:t xml:space="preserve"> szeretném röviden összefoglalni, a magántanári értekezés </w:t>
      </w:r>
      <w:r w:rsidR="00B91167">
        <w:t>egészét</w:t>
      </w:r>
      <w:r w:rsidR="00F63420">
        <w:t xml:space="preserve"> tekintve, milyen következtetéseket vonhatók le Révés</w:t>
      </w:r>
      <w:r w:rsidR="006E13C8">
        <w:t xml:space="preserve">z Imre munkásságára vonatkozóan. </w:t>
      </w:r>
      <w:r w:rsidR="00F63420">
        <w:t>A fentebbi példák alapján annyi biztosan megállapítható, hogy a protestáns historikus Böhm Károly filozófiai rendszerére, illetve annak egyes központi fogalmaira (érték, fejlődés, eszme) támaszkodva alakította ki saját történetelméleti koncepcióját. E</w:t>
      </w:r>
      <w:r w:rsidR="00E37EA7">
        <w:t>nnek során tudatosan reflektált</w:t>
      </w:r>
      <w:r w:rsidR="003B441D">
        <w:t xml:space="preserve"> </w:t>
      </w:r>
      <w:r w:rsidR="00F63420">
        <w:t>kora külföldi történetelméleti vitáira,</w:t>
      </w:r>
      <w:r w:rsidR="00E37EA7">
        <w:t xml:space="preserve"> s</w:t>
      </w:r>
      <w:r w:rsidR="00F63420">
        <w:t xml:space="preserve"> elhatárolta magát a pozitivista Lacombe-tól vagy</w:t>
      </w:r>
      <w:r w:rsidR="00CC3F8E">
        <w:t xml:space="preserve"> Lamprechttől és </w:t>
      </w:r>
      <w:r w:rsidR="00F63420">
        <w:t>a</w:t>
      </w:r>
      <w:r w:rsidR="00CC3F8E">
        <w:t xml:space="preserve"> szellemtörténet egyik leg</w:t>
      </w:r>
      <w:r w:rsidR="00E37EA7">
        <w:t>főbb teoretikusának</w:t>
      </w:r>
      <w:r w:rsidR="00D74253">
        <w:t xml:space="preserve"> is</w:t>
      </w:r>
      <w:r w:rsidR="00E37EA7">
        <w:t xml:space="preserve"> tekinthető </w:t>
      </w:r>
      <w:r w:rsidR="00F63420">
        <w:t>neokantiánus Rickerthez legközelebb eső állás</w:t>
      </w:r>
      <w:r w:rsidR="004B5DFA">
        <w:t>pontot foglalt el. Ennek során azonban mindvégig hangsúlyozta</w:t>
      </w:r>
      <w:r w:rsidR="00F63420">
        <w:t>, hogy nézetei Böhm rendszeréből táplálkoznak.</w:t>
      </w:r>
    </w:p>
    <w:p w:rsidR="00D73716" w:rsidRPr="00F167EC" w:rsidRDefault="004B5DFA" w:rsidP="009E6530">
      <w:pPr>
        <w:ind w:firstLine="567"/>
        <w:rPr>
          <w:b/>
          <w:u w:val="single"/>
        </w:rPr>
      </w:pPr>
      <w:r>
        <w:t xml:space="preserve">Mindez </w:t>
      </w:r>
      <w:r w:rsidR="00F217A2">
        <w:t>pedig</w:t>
      </w:r>
      <w:r w:rsidR="00F63420">
        <w:t xml:space="preserve"> azt is jelenti, hogy Böhm filozófiai koncepciója,</w:t>
      </w:r>
      <w:r w:rsidR="002E1291">
        <w:t xml:space="preserve"> </w:t>
      </w:r>
      <w:r w:rsidR="00F63420">
        <w:t>egyfajta szellemtörténeti pozíció elméleti megfogalmazását is lehetővé tett</w:t>
      </w:r>
      <w:r>
        <w:t xml:space="preserve">e. </w:t>
      </w:r>
      <w:r w:rsidR="00F63420">
        <w:t>Révész munkájában</w:t>
      </w:r>
      <w:r>
        <w:t xml:space="preserve"> ezt jelzi egyrészt</w:t>
      </w:r>
      <w:r w:rsidR="00F63420">
        <w:t xml:space="preserve"> a szellemtörténetre kifejezetten jellemző</w:t>
      </w:r>
      <w:r>
        <w:t xml:space="preserve"> </w:t>
      </w:r>
      <w:r w:rsidRPr="00F855C6">
        <w:rPr>
          <w:i/>
        </w:rPr>
        <w:t>eszmék</w:t>
      </w:r>
      <w:r>
        <w:t xml:space="preserve"> középpontba állítása, másrészt</w:t>
      </w:r>
      <w:r w:rsidR="00F63420">
        <w:t xml:space="preserve"> az </w:t>
      </w:r>
      <w:r w:rsidR="00F63420" w:rsidRPr="00F855C6">
        <w:rPr>
          <w:i/>
        </w:rPr>
        <w:t>átfogó</w:t>
      </w:r>
      <w:r w:rsidR="00F63420" w:rsidRPr="00F855C6">
        <w:t xml:space="preserve"> </w:t>
      </w:r>
      <w:r w:rsidR="00F63420" w:rsidRPr="00F855C6">
        <w:rPr>
          <w:i/>
        </w:rPr>
        <w:t>kép</w:t>
      </w:r>
      <w:r w:rsidR="00F63420" w:rsidRPr="00F855C6">
        <w:t xml:space="preserve"> </w:t>
      </w:r>
      <w:r w:rsidR="00F63420" w:rsidRPr="00F855C6">
        <w:rPr>
          <w:i/>
        </w:rPr>
        <w:t>kialakítására</w:t>
      </w:r>
      <w:r w:rsidR="00F63420">
        <w:t xml:space="preserve"> és a kultúra egészének </w:t>
      </w:r>
      <w:r>
        <w:t>viz</w:t>
      </w:r>
      <w:r w:rsidR="00F217A2">
        <w:t>sgálatára való törekvés. Végezetül</w:t>
      </w:r>
      <w:r w:rsidR="00F63420">
        <w:t xml:space="preserve"> a természettudományok magyarázó igényével szemben a </w:t>
      </w:r>
      <w:r w:rsidR="00F63420" w:rsidRPr="00F855C6">
        <w:rPr>
          <w:i/>
        </w:rPr>
        <w:t>megértés</w:t>
      </w:r>
      <w:r w:rsidR="00F217A2">
        <w:t xml:space="preserve"> hangsúlyozása, tehát</w:t>
      </w:r>
      <w:r w:rsidR="00F63420">
        <w:t xml:space="preserve"> egyfaj</w:t>
      </w:r>
      <w:r w:rsidR="00F217A2">
        <w:t xml:space="preserve">ta </w:t>
      </w:r>
      <w:r w:rsidR="00F217A2" w:rsidRPr="00F855C6">
        <w:rPr>
          <w:i/>
        </w:rPr>
        <w:t>hermeneutik</w:t>
      </w:r>
      <w:r w:rsidR="00B91167">
        <w:rPr>
          <w:i/>
        </w:rPr>
        <w:t>ai</w:t>
      </w:r>
      <w:r w:rsidR="00B91167">
        <w:rPr>
          <w:rStyle w:val="Jegyzethivatkozs"/>
        </w:rPr>
        <w:t xml:space="preserve"> </w:t>
      </w:r>
      <w:r w:rsidR="00B91167">
        <w:rPr>
          <w:rStyle w:val="Jegyzethivatkozs"/>
          <w:sz w:val="24"/>
          <w:szCs w:val="24"/>
        </w:rPr>
        <w:t>á</w:t>
      </w:r>
      <w:r w:rsidR="00F217A2">
        <w:t>lláspont elfoglalása is.</w:t>
      </w:r>
      <w:r w:rsidR="00212233">
        <w:rPr>
          <w:rStyle w:val="Lbjegyzet-hivatkozs"/>
        </w:rPr>
        <w:footnoteReference w:id="42"/>
      </w:r>
      <w:r w:rsidR="00CA1D68">
        <w:t xml:space="preserve"> </w:t>
      </w:r>
      <w:r w:rsidR="00F167EC">
        <w:br w:type="page"/>
      </w:r>
      <w:r w:rsidR="00F167EC" w:rsidRPr="00F167EC">
        <w:rPr>
          <w:b/>
          <w:u w:val="single"/>
        </w:rPr>
        <w:lastRenderedPageBreak/>
        <w:t>Irodalomjegyzék</w:t>
      </w:r>
    </w:p>
    <w:p w:rsidR="00FF7A6D" w:rsidRDefault="00FF7A6D" w:rsidP="00BD0C03"/>
    <w:p w:rsidR="00F167EC" w:rsidRDefault="00F167EC" w:rsidP="00BD0C03">
      <w:r>
        <w:t xml:space="preserve">Böhm Károly 1900. </w:t>
      </w:r>
      <w:r w:rsidR="0002587D">
        <w:rPr>
          <w:i/>
        </w:rPr>
        <w:t xml:space="preserve">Az értékelmélet feladata </w:t>
      </w:r>
      <w:r w:rsidRPr="00F167EC">
        <w:rPr>
          <w:i/>
        </w:rPr>
        <w:t>s alapproblémá</w:t>
      </w:r>
      <w:r w:rsidR="00102F60">
        <w:rPr>
          <w:i/>
        </w:rPr>
        <w:t>ja</w:t>
      </w:r>
      <w:r>
        <w:t>.</w:t>
      </w:r>
      <w:r w:rsidR="00F932B2">
        <w:t xml:space="preserve"> (Értekezések a bölcseleti tudományok köréből III. kötet 4. szám)</w:t>
      </w:r>
      <w:r>
        <w:t xml:space="preserve"> </w:t>
      </w:r>
      <w:r w:rsidR="0031732E">
        <w:t>Magyar Tudományos Akadémia, Budapest.</w:t>
      </w:r>
    </w:p>
    <w:p w:rsidR="00F167EC" w:rsidRDefault="00F167EC" w:rsidP="00BD0C03"/>
    <w:p w:rsidR="00F167EC" w:rsidRDefault="00F167EC" w:rsidP="00BD0C03">
      <w:r>
        <w:t xml:space="preserve">Böhm Károly 1906. </w:t>
      </w:r>
      <w:r w:rsidR="0002587D">
        <w:rPr>
          <w:i/>
        </w:rPr>
        <w:t>Az Ember és Világa III. rész: Axiolo</w:t>
      </w:r>
      <w:r w:rsidRPr="00F167EC">
        <w:rPr>
          <w:i/>
        </w:rPr>
        <w:t>gia vagy értéktan</w:t>
      </w:r>
      <w:r>
        <w:t>. Kolozsvár.</w:t>
      </w:r>
    </w:p>
    <w:p w:rsidR="00F167EC" w:rsidRDefault="00F167EC" w:rsidP="00BD0C03"/>
    <w:p w:rsidR="00F167EC" w:rsidRDefault="00F167EC" w:rsidP="00BD0C03">
      <w:r>
        <w:t xml:space="preserve">Böhm Károly 1912. </w:t>
      </w:r>
      <w:r w:rsidRPr="00F167EC">
        <w:rPr>
          <w:i/>
        </w:rPr>
        <w:t>Az értékelés phaenomenologiája a XV. századig</w:t>
      </w:r>
      <w:r>
        <w:t>. Hornyánszky Viktor</w:t>
      </w:r>
      <w:r w:rsidR="0031732E">
        <w:t xml:space="preserve"> cs. és kir. udv. Könyvnyomdája, Budapest.</w:t>
      </w:r>
    </w:p>
    <w:p w:rsidR="00F167EC" w:rsidRDefault="00F167EC" w:rsidP="00BD0C03"/>
    <w:p w:rsidR="00F167EC" w:rsidRDefault="00F167EC" w:rsidP="00BD0C03">
      <w:pPr>
        <w:rPr>
          <w:rFonts w:ascii="Helvetica-BoldOblique" w:hAnsi="Helvetica-BoldOblique" w:cs="Helvetica-BoldOblique"/>
          <w:bCs/>
          <w:iCs/>
        </w:rPr>
      </w:pPr>
      <w:r>
        <w:t xml:space="preserve">Böhm Károly 2006. </w:t>
      </w:r>
      <w:r w:rsidR="0002587D">
        <w:rPr>
          <w:i/>
        </w:rPr>
        <w:t>Az Ember és V</w:t>
      </w:r>
      <w:r w:rsidRPr="00F167EC">
        <w:rPr>
          <w:i/>
        </w:rPr>
        <w:t>ilága IV. rész: A logikai érték tana</w:t>
      </w:r>
      <w:r>
        <w:t>. Hága, Mikes International.</w:t>
      </w:r>
      <w:r w:rsidR="005F30A6">
        <w:t xml:space="preserve"> </w:t>
      </w:r>
      <w:hyperlink r:id="rId8" w:history="1">
        <w:r w:rsidR="00D5005E" w:rsidRPr="006A5930">
          <w:rPr>
            <w:rStyle w:val="Hiperhivatkozs"/>
          </w:rPr>
          <w:t>http://www.federatio.org/mi_bibl/BohmKaroly_EV_IV.pdf</w:t>
        </w:r>
      </w:hyperlink>
      <w:r w:rsidR="00D5005E">
        <w:t xml:space="preserve"> </w:t>
      </w:r>
      <w:r w:rsidR="0002587D">
        <w:rPr>
          <w:rFonts w:ascii="Helvetica-BoldOblique" w:hAnsi="Helvetica-BoldOblique" w:cs="Helvetica-BoldOblique"/>
          <w:bCs/>
          <w:iCs/>
        </w:rPr>
        <w:t>2011. április 10.</w:t>
      </w:r>
    </w:p>
    <w:p w:rsidR="001374CF" w:rsidRDefault="001374CF" w:rsidP="00BD0C03"/>
    <w:p w:rsidR="001374CF" w:rsidRDefault="001374CF" w:rsidP="00BD0C03">
      <w:r>
        <w:t>Dilthey, Wilhelm 2006. Bevezetés a szellemtud</w:t>
      </w:r>
      <w:r w:rsidR="0096048B">
        <w:t>ományokba. In Gyurgyák János – K</w:t>
      </w:r>
      <w:r>
        <w:t xml:space="preserve">isantal Tamás (szerk.) </w:t>
      </w:r>
      <w:r w:rsidRPr="001374CF">
        <w:rPr>
          <w:i/>
        </w:rPr>
        <w:t>Történetelmélet II</w:t>
      </w:r>
      <w:r>
        <w:t>. Osiris</w:t>
      </w:r>
      <w:r w:rsidR="001669E0">
        <w:t xml:space="preserve"> Kiadó</w:t>
      </w:r>
      <w:r w:rsidR="0031732E">
        <w:t>, Budapest.</w:t>
      </w:r>
      <w:r>
        <w:t xml:space="preserve"> 134-152.</w:t>
      </w:r>
    </w:p>
    <w:p w:rsidR="00FF4CF8" w:rsidRDefault="00FF4CF8" w:rsidP="00BD0C03"/>
    <w:p w:rsidR="00FF4CF8" w:rsidRDefault="00186F72" w:rsidP="00BD0C03">
      <w:r>
        <w:t>Egyed Péter 2000. A rendszer</w:t>
      </w:r>
      <w:r w:rsidR="00FF4CF8">
        <w:t>.</w:t>
      </w:r>
      <w:r>
        <w:t xml:space="preserve"> És üzenete. (Előszó).</w:t>
      </w:r>
      <w:r w:rsidR="0002587D">
        <w:t xml:space="preserve"> </w:t>
      </w:r>
      <w:r w:rsidR="00FF4CF8">
        <w:t xml:space="preserve"> In </w:t>
      </w:r>
      <w:r w:rsidR="00FF4CF8" w:rsidRPr="00FF4CF8">
        <w:rPr>
          <w:i/>
        </w:rPr>
        <w:t>Böhm Károly és a „kolozsvári iskola”</w:t>
      </w:r>
      <w:r w:rsidR="00FF4CF8">
        <w:t>.</w:t>
      </w:r>
      <w:r w:rsidR="0002587D">
        <w:t xml:space="preserve"> </w:t>
      </w:r>
      <w:r w:rsidR="0002587D" w:rsidRPr="0002587D">
        <w:rPr>
          <w:i/>
        </w:rPr>
        <w:t>A kol</w:t>
      </w:r>
      <w:r w:rsidR="00390DBD">
        <w:rPr>
          <w:i/>
        </w:rPr>
        <w:t>ozsvári Böhm Károly Nemzetközi K</w:t>
      </w:r>
      <w:r w:rsidR="0002587D" w:rsidRPr="0002587D">
        <w:rPr>
          <w:i/>
        </w:rPr>
        <w:t>onferencia előadásai</w:t>
      </w:r>
      <w:r w:rsidR="0002587D">
        <w:rPr>
          <w:i/>
        </w:rPr>
        <w:t>.</w:t>
      </w:r>
      <w:r w:rsidR="00FF4CF8" w:rsidRPr="0002587D">
        <w:rPr>
          <w:i/>
        </w:rPr>
        <w:t xml:space="preserve"> </w:t>
      </w:r>
      <w:r w:rsidR="00FF4CF8">
        <w:t>Pro Philosophia</w:t>
      </w:r>
      <w:r w:rsidR="0031732E">
        <w:t>,</w:t>
      </w:r>
      <w:r w:rsidR="0031732E" w:rsidRPr="0031732E">
        <w:t xml:space="preserve"> </w:t>
      </w:r>
      <w:r w:rsidR="0031732E">
        <w:t>Kolozsvár-Szeged</w:t>
      </w:r>
      <w:r w:rsidR="00FF4CF8">
        <w:t>. 7-15.</w:t>
      </w:r>
    </w:p>
    <w:p w:rsidR="00212233" w:rsidRDefault="00212233" w:rsidP="00BD0C03"/>
    <w:p w:rsidR="00212233" w:rsidRDefault="00212233" w:rsidP="00BD0C03">
      <w:r>
        <w:t xml:space="preserve">Erős Vilmos </w:t>
      </w:r>
      <w:smartTag w:uri="urn:schemas-microsoft-com:office:smarttags" w:element="metricconverter">
        <w:smartTagPr>
          <w:attr w:name="ProductID" w:val="2008. A"/>
        </w:smartTagPr>
        <w:r>
          <w:t>2008. A</w:t>
        </w:r>
      </w:smartTag>
      <w:r>
        <w:t xml:space="preserve"> szellemtörténet. </w:t>
      </w:r>
      <w:r w:rsidRPr="00212233">
        <w:rPr>
          <w:i/>
        </w:rPr>
        <w:t>Valóság</w:t>
      </w:r>
      <w:r>
        <w:t xml:space="preserve"> 51/5. </w:t>
      </w:r>
      <w:r w:rsidR="00A5060C">
        <w:t>20-35.</w:t>
      </w:r>
      <w:r>
        <w:t xml:space="preserve"> </w:t>
      </w:r>
    </w:p>
    <w:p w:rsidR="00F167EC" w:rsidRDefault="00F167EC" w:rsidP="00BD0C03"/>
    <w:p w:rsidR="001374CF" w:rsidRDefault="001374CF" w:rsidP="00BD0C03">
      <w:r>
        <w:t xml:space="preserve">Joó Tibor 1929. </w:t>
      </w:r>
      <w:r w:rsidRPr="001374CF">
        <w:rPr>
          <w:i/>
        </w:rPr>
        <w:t>Történetfilozófiai alapok Böhm Károly rendszerében</w:t>
      </w:r>
      <w:r w:rsidR="00965F5D">
        <w:t>.</w:t>
      </w:r>
      <w:r w:rsidR="00BA4A57">
        <w:t xml:space="preserve"> </w:t>
      </w:r>
      <w:r w:rsidR="00BA4A57" w:rsidRPr="002E1291">
        <w:t>(Értekezések a M. Kir. Ferencz József - Tudományegyetem Filozófiai Intézetéből, 2. szám)</w:t>
      </w:r>
      <w:r w:rsidR="00965F5D">
        <w:t xml:space="preserve"> Szeged, Endrényi Lajos </w:t>
      </w:r>
      <w:r w:rsidR="0002587D">
        <w:t>Nyomda és Hírlapkiadó V</w:t>
      </w:r>
      <w:r w:rsidR="00965F5D">
        <w:t>állalat.</w:t>
      </w:r>
    </w:p>
    <w:p w:rsidR="00BA4A57" w:rsidRDefault="00BA4A57" w:rsidP="00BD0C03"/>
    <w:p w:rsidR="001374CF" w:rsidRDefault="001374CF" w:rsidP="00BD0C03">
      <w:r>
        <w:t xml:space="preserve">Joó Tibor 1935. </w:t>
      </w:r>
      <w:r w:rsidRPr="001374CF">
        <w:rPr>
          <w:i/>
        </w:rPr>
        <w:t>Bevezetés a szellemtörténetbe</w:t>
      </w:r>
      <w:r>
        <w:t xml:space="preserve">. </w:t>
      </w:r>
      <w:r w:rsidR="0031732E">
        <w:t xml:space="preserve">Franklin </w:t>
      </w:r>
      <w:r w:rsidR="00121227">
        <w:t xml:space="preserve">- </w:t>
      </w:r>
      <w:r w:rsidR="0031732E">
        <w:t>Társulat kiadása, Budapest.</w:t>
      </w:r>
    </w:p>
    <w:p w:rsidR="001374CF" w:rsidRDefault="001374CF" w:rsidP="00BD0C03"/>
    <w:p w:rsidR="001374CF" w:rsidRDefault="001374CF" w:rsidP="00BD0C03">
      <w:r>
        <w:t xml:space="preserve">Lacombe, Paul </w:t>
      </w:r>
      <w:smartTag w:uri="urn:schemas-microsoft-com:office:smarttags" w:element="metricconverter">
        <w:smartTagPr>
          <w:attr w:name="ProductID" w:val="2007. A"/>
        </w:smartTagPr>
        <w:r>
          <w:t>2007. A</w:t>
        </w:r>
      </w:smartTag>
      <w:r>
        <w:t xml:space="preserve"> történetírás mint tudomány. In Lajtai L. László (szerk.) </w:t>
      </w:r>
      <w:r w:rsidRPr="001374CF">
        <w:rPr>
          <w:i/>
        </w:rPr>
        <w:t>A történetírás mint tudomány. A történészi hivatás kialakulása a XIX. századi Franciaországban</w:t>
      </w:r>
      <w:r>
        <w:t>. Napvilág Kiadó</w:t>
      </w:r>
      <w:r w:rsidR="0031732E">
        <w:t>,</w:t>
      </w:r>
      <w:r w:rsidR="0031732E" w:rsidRPr="0031732E">
        <w:t xml:space="preserve"> </w:t>
      </w:r>
      <w:r w:rsidR="0031732E">
        <w:t>Budapest</w:t>
      </w:r>
      <w:r>
        <w:t>. 334-350.</w:t>
      </w:r>
    </w:p>
    <w:p w:rsidR="001374CF" w:rsidRDefault="001374CF" w:rsidP="00BD0C03"/>
    <w:p w:rsidR="001374CF" w:rsidRDefault="001374CF" w:rsidP="00BD0C03">
      <w:r>
        <w:t>Lamprecht, Karl 2006. Modern történettudomány. In Gyurgyák Jáno</w:t>
      </w:r>
      <w:r w:rsidR="0096048B">
        <w:t>s – K</w:t>
      </w:r>
      <w:r>
        <w:t xml:space="preserve">isantal Tamás (szerk.) </w:t>
      </w:r>
      <w:r w:rsidRPr="001374CF">
        <w:rPr>
          <w:i/>
        </w:rPr>
        <w:t>Történetelmélet II</w:t>
      </w:r>
      <w:r>
        <w:t>. Osiris</w:t>
      </w:r>
      <w:r w:rsidR="009357A2">
        <w:t xml:space="preserve"> Kiadó</w:t>
      </w:r>
      <w:r w:rsidR="003078CA">
        <w:t>, Budapest</w:t>
      </w:r>
      <w:r>
        <w:t>. 269-280.</w:t>
      </w:r>
    </w:p>
    <w:p w:rsidR="00FF4CF8" w:rsidRDefault="00FF4CF8" w:rsidP="00BD0C03"/>
    <w:p w:rsidR="00FF4CF8" w:rsidRDefault="0096048B" w:rsidP="00BD0C03">
      <w:r>
        <w:t>Rickert, He</w:t>
      </w:r>
      <w:r w:rsidR="00FF4CF8">
        <w:t>inrich 2006. Kultúrtudomány és természe</w:t>
      </w:r>
      <w:r>
        <w:t>ttudomány. In Gyurgyák János – K</w:t>
      </w:r>
      <w:r w:rsidR="00FF4CF8">
        <w:t xml:space="preserve">isantal Tamás (szerk.) </w:t>
      </w:r>
      <w:r w:rsidR="00FF4CF8" w:rsidRPr="001374CF">
        <w:rPr>
          <w:i/>
        </w:rPr>
        <w:t>Történetelmélet II</w:t>
      </w:r>
      <w:r w:rsidR="00FF4CF8">
        <w:t>. Osiris</w:t>
      </w:r>
      <w:r w:rsidR="009357A2">
        <w:t xml:space="preserve"> Kiadó</w:t>
      </w:r>
      <w:r w:rsidR="003078CA">
        <w:t>,</w:t>
      </w:r>
      <w:r w:rsidR="003078CA" w:rsidRPr="003078CA">
        <w:t xml:space="preserve"> </w:t>
      </w:r>
      <w:r w:rsidR="003078CA">
        <w:t>Budapest</w:t>
      </w:r>
      <w:r w:rsidR="00FF4CF8">
        <w:t>. 191-268.</w:t>
      </w:r>
    </w:p>
    <w:p w:rsidR="001374CF" w:rsidRDefault="001374CF" w:rsidP="00BD0C03"/>
    <w:p w:rsidR="001374CF" w:rsidRDefault="001374CF" w:rsidP="00BD0C03">
      <w:r>
        <w:t xml:space="preserve">Révész Imre 1913. </w:t>
      </w:r>
      <w:r w:rsidRPr="001374CF">
        <w:rPr>
          <w:i/>
        </w:rPr>
        <w:t>A tudományos egyháztörténetírás</w:t>
      </w:r>
      <w:r>
        <w:t>. Kolozsvár.</w:t>
      </w:r>
    </w:p>
    <w:p w:rsidR="001374CF" w:rsidRDefault="001374CF" w:rsidP="00BD0C03"/>
    <w:p w:rsidR="00FF4CF8" w:rsidRDefault="001374CF" w:rsidP="00BD0C03">
      <w:r>
        <w:t xml:space="preserve">Révész Imre 1990. </w:t>
      </w:r>
      <w:r w:rsidR="0078122E">
        <w:t>„</w:t>
      </w:r>
      <w:r w:rsidR="0078122E">
        <w:rPr>
          <w:i/>
        </w:rPr>
        <w:t>Vallomások”:</w:t>
      </w:r>
      <w:r w:rsidRPr="001374CF">
        <w:rPr>
          <w:i/>
        </w:rPr>
        <w:t xml:space="preserve"> Teológiai önéletrajz és válogatott kiadatlan kéziratok 1944-1949</w:t>
      </w:r>
      <w:r>
        <w:t>. (</w:t>
      </w:r>
      <w:r w:rsidR="0076023C">
        <w:t>Válogatta és szerkesztette</w:t>
      </w:r>
      <w:r>
        <w:t xml:space="preserve"> Barcza József</w:t>
      </w:r>
      <w:r w:rsidR="003078CA">
        <w:t>)</w:t>
      </w:r>
      <w:r>
        <w:t>. Reformá</w:t>
      </w:r>
      <w:r w:rsidR="003078CA">
        <w:t>tus Zsinati Iroda Sajtóosztálya, Budapest.</w:t>
      </w:r>
    </w:p>
    <w:p w:rsidR="00FF4CF8" w:rsidRDefault="00FF4CF8" w:rsidP="00BD0C03"/>
    <w:p w:rsidR="00C63F8E" w:rsidRPr="00A05E20" w:rsidRDefault="00C63F8E" w:rsidP="00520922">
      <w:pPr>
        <w:rPr>
          <w:color w:val="FF0000"/>
        </w:rPr>
      </w:pPr>
    </w:p>
    <w:sectPr w:rsidR="00C63F8E" w:rsidRPr="00A05E2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FB" w:rsidRDefault="00874FFB">
      <w:r>
        <w:separator/>
      </w:r>
    </w:p>
  </w:endnote>
  <w:endnote w:type="continuationSeparator" w:id="1">
    <w:p w:rsidR="00874FFB" w:rsidRDefault="0087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E6" w:rsidRDefault="00D16BE6" w:rsidP="00101D6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6BE6" w:rsidRDefault="00D16BE6" w:rsidP="00A0510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E6" w:rsidRDefault="00D16BE6" w:rsidP="009E653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6530">
      <w:rPr>
        <w:rStyle w:val="Oldalszm"/>
        <w:noProof/>
      </w:rPr>
      <w:t>10</w:t>
    </w:r>
    <w:r>
      <w:rPr>
        <w:rStyle w:val="Oldalszm"/>
      </w:rPr>
      <w:fldChar w:fldCharType="end"/>
    </w:r>
  </w:p>
  <w:p w:rsidR="00D16BE6" w:rsidRDefault="00D16BE6" w:rsidP="00A0510B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FB" w:rsidRDefault="00874FFB">
      <w:r>
        <w:separator/>
      </w:r>
    </w:p>
  </w:footnote>
  <w:footnote w:type="continuationSeparator" w:id="1">
    <w:p w:rsidR="00874FFB" w:rsidRDefault="00874FFB">
      <w:r>
        <w:continuationSeparator/>
      </w:r>
    </w:p>
  </w:footnote>
  <w:footnote w:id="2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A jelen tanulmány egy bővebb változata a Történeti Tanulmányok XVII. (2009) A Debreceni Egyetem Történelmi Intézetének kiadványában jelenik meg.    </w:t>
      </w:r>
    </w:p>
  </w:footnote>
  <w:footnote w:id="3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</w:t>
      </w:r>
    </w:p>
  </w:footnote>
  <w:footnote w:id="4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1990. 25-26.</w:t>
      </w:r>
    </w:p>
  </w:footnote>
  <w:footnote w:id="5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Joó 1929.</w:t>
      </w:r>
    </w:p>
  </w:footnote>
  <w:footnote w:id="6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ehhez még Egyed 2000. 7-15., illetve Joó 1935. 103.</w:t>
      </w:r>
    </w:p>
  </w:footnote>
  <w:footnote w:id="7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Ezt maga Révész is megjegyzi egy jegyzetben ld. Révész 1913. 7.</w:t>
      </w:r>
    </w:p>
  </w:footnote>
  <w:footnote w:id="8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6-9.</w:t>
      </w:r>
    </w:p>
  </w:footnote>
  <w:footnote w:id="9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Böhm 1900. 12.</w:t>
      </w:r>
    </w:p>
  </w:footnote>
  <w:footnote w:id="10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10. (Kiemelések az eredeti szövegben)</w:t>
      </w:r>
    </w:p>
  </w:footnote>
  <w:footnote w:id="11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Dilthey 2006. 134-152.</w:t>
      </w:r>
    </w:p>
  </w:footnote>
  <w:footnote w:id="12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Rickert 2006. 191-268.</w:t>
      </w:r>
    </w:p>
  </w:footnote>
  <w:footnote w:id="13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11. (Kiemelések az eredeti szövegben)</w:t>
      </w:r>
    </w:p>
  </w:footnote>
  <w:footnote w:id="14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21. (Kiemelés az eredeti szövegben)</w:t>
      </w:r>
    </w:p>
  </w:footnote>
  <w:footnote w:id="15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1900. 53.</w:t>
      </w:r>
    </w:p>
  </w:footnote>
  <w:footnote w:id="16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22.</w:t>
      </w:r>
    </w:p>
  </w:footnote>
  <w:footnote w:id="17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Ennek legrészletesebb kifejtését Böhm Az ember és világa III. kötetében adja Böhm 1906.</w:t>
      </w:r>
    </w:p>
  </w:footnote>
  <w:footnote w:id="18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</w:t>
      </w:r>
    </w:p>
  </w:footnote>
  <w:footnote w:id="19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</w:t>
      </w:r>
      <w:r w:rsidRPr="0031732E">
        <w:t>„Ha az értékelmélet ki tudja mutatni, hogy az Én különböző fokaival mikép függnek össze az egyes functió értékei; akkor az emberek egyéni és fa</w:t>
      </w:r>
      <w:r>
        <w:t>ji alkotásaiból meg lehet állapi</w:t>
      </w:r>
      <w:r w:rsidRPr="0031732E">
        <w:t>tani az egyesnek és az emberiségnek abstractió-fokait vagyis fejlődését.”</w:t>
      </w:r>
      <w:r>
        <w:t xml:space="preserve"> Böhm 1906. 182. </w:t>
      </w:r>
    </w:p>
  </w:footnote>
  <w:footnote w:id="20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24-25.</w:t>
      </w:r>
    </w:p>
  </w:footnote>
  <w:footnote w:id="21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28.</w:t>
      </w:r>
    </w:p>
  </w:footnote>
  <w:footnote w:id="22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29.</w:t>
      </w:r>
    </w:p>
  </w:footnote>
  <w:footnote w:id="23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30.</w:t>
      </w:r>
    </w:p>
  </w:footnote>
  <w:footnote w:id="24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Lamprecht 2006. 269-280.</w:t>
      </w:r>
    </w:p>
  </w:footnote>
  <w:footnote w:id="25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Vö. Lacombe 2007. 334-350.</w:t>
      </w:r>
    </w:p>
  </w:footnote>
  <w:footnote w:id="26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12.</w:t>
      </w:r>
    </w:p>
  </w:footnote>
  <w:footnote w:id="27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28.</w:t>
      </w:r>
    </w:p>
  </w:footnote>
  <w:footnote w:id="28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52.</w:t>
      </w:r>
    </w:p>
  </w:footnote>
  <w:footnote w:id="29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38.</w:t>
      </w:r>
    </w:p>
  </w:footnote>
  <w:footnote w:id="30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2006.</w:t>
      </w:r>
    </w:p>
  </w:footnote>
  <w:footnote w:id="31">
    <w:p w:rsidR="00D16BE6" w:rsidRDefault="00D16BE6" w:rsidP="00AD6DD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2006. 27.</w:t>
      </w:r>
    </w:p>
  </w:footnote>
  <w:footnote w:id="32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2006. 29. (Kiemelések az eredeti szövegben) Lényegében Révész ugyanezt ismétli meg </w:t>
      </w:r>
      <w:r w:rsidRPr="0058211A">
        <w:rPr>
          <w:i/>
        </w:rPr>
        <w:t>„</w:t>
      </w:r>
      <w:r w:rsidRPr="00F855C6">
        <w:t>a vallás</w:t>
      </w:r>
      <w:r w:rsidRPr="0058211A">
        <w:rPr>
          <w:i/>
        </w:rPr>
        <w:t xml:space="preserve"> </w:t>
      </w:r>
      <w:r w:rsidRPr="00F855C6">
        <w:rPr>
          <w:i/>
        </w:rPr>
        <w:t>nem külön ága</w:t>
      </w:r>
      <w:r w:rsidRPr="0058211A">
        <w:rPr>
          <w:i/>
        </w:rPr>
        <w:t xml:space="preserve"> </w:t>
      </w:r>
      <w:r>
        <w:t>a mindenkori emberi kultu</w:t>
      </w:r>
      <w:r w:rsidRPr="00F855C6">
        <w:t>rának (a tudomány, a művészet, a socialis élet mellett): hanem az</w:t>
      </w:r>
      <w:r w:rsidRPr="0058211A">
        <w:rPr>
          <w:i/>
        </w:rPr>
        <w:t xml:space="preserve"> </w:t>
      </w:r>
      <w:r w:rsidRPr="00F855C6">
        <w:rPr>
          <w:i/>
        </w:rPr>
        <w:t xml:space="preserve">egésznek alapjához </w:t>
      </w:r>
      <w:r w:rsidRPr="00F855C6">
        <w:t>való viszonyulásunk nyer benne kifejezést a tökéletesség távlatában.”</w:t>
      </w:r>
      <w:r>
        <w:t xml:space="preserve"> Révész 1913. 41. (Kiemelések az eredeti szövegben)</w:t>
      </w:r>
    </w:p>
  </w:footnote>
  <w:footnote w:id="33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51-52.</w:t>
      </w:r>
    </w:p>
  </w:footnote>
  <w:footnote w:id="34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55.</w:t>
      </w:r>
    </w:p>
  </w:footnote>
  <w:footnote w:id="35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56. (Kiemeléseik az eredeti szövegben)</w:t>
      </w:r>
    </w:p>
  </w:footnote>
  <w:footnote w:id="36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</w:t>
      </w:r>
    </w:p>
  </w:footnote>
  <w:footnote w:id="37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Révész 1913. 59-62.</w:t>
      </w:r>
    </w:p>
  </w:footnote>
  <w:footnote w:id="38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 24.</w:t>
      </w:r>
    </w:p>
  </w:footnote>
  <w:footnote w:id="39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 44.</w:t>
      </w:r>
    </w:p>
  </w:footnote>
  <w:footnote w:id="40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 44.</w:t>
      </w:r>
    </w:p>
  </w:footnote>
  <w:footnote w:id="41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Böhm 1912. 43-44.</w:t>
      </w:r>
    </w:p>
  </w:footnote>
  <w:footnote w:id="42">
    <w:p w:rsidR="00D16BE6" w:rsidRDefault="00D16BE6" w:rsidP="009E6530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A szellemtörténethez vö. Erős 2008. 20-35, Joó 1935.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E6"/>
    <w:multiLevelType w:val="hybridMultilevel"/>
    <w:tmpl w:val="12466ABC"/>
    <w:lvl w:ilvl="0" w:tplc="ED08E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922"/>
    <w:rsid w:val="00003420"/>
    <w:rsid w:val="000108A3"/>
    <w:rsid w:val="00012E9D"/>
    <w:rsid w:val="0001656E"/>
    <w:rsid w:val="000168B3"/>
    <w:rsid w:val="0002033A"/>
    <w:rsid w:val="000217B1"/>
    <w:rsid w:val="00023493"/>
    <w:rsid w:val="0002572D"/>
    <w:rsid w:val="0002587D"/>
    <w:rsid w:val="00031E5F"/>
    <w:rsid w:val="00032BC8"/>
    <w:rsid w:val="00034029"/>
    <w:rsid w:val="0003618F"/>
    <w:rsid w:val="00036BE1"/>
    <w:rsid w:val="00037883"/>
    <w:rsid w:val="00050E98"/>
    <w:rsid w:val="000531C8"/>
    <w:rsid w:val="0005501C"/>
    <w:rsid w:val="000552FA"/>
    <w:rsid w:val="00055E50"/>
    <w:rsid w:val="000574AC"/>
    <w:rsid w:val="00067D8A"/>
    <w:rsid w:val="000848AB"/>
    <w:rsid w:val="00090C7B"/>
    <w:rsid w:val="00097639"/>
    <w:rsid w:val="000A25E4"/>
    <w:rsid w:val="000A5349"/>
    <w:rsid w:val="000A5FE0"/>
    <w:rsid w:val="000B2DB3"/>
    <w:rsid w:val="000B4E6D"/>
    <w:rsid w:val="000B7142"/>
    <w:rsid w:val="000C3407"/>
    <w:rsid w:val="000C5E2E"/>
    <w:rsid w:val="000D6E22"/>
    <w:rsid w:val="000E0DA3"/>
    <w:rsid w:val="000E190D"/>
    <w:rsid w:val="000E308A"/>
    <w:rsid w:val="000E48BB"/>
    <w:rsid w:val="000E7E19"/>
    <w:rsid w:val="000F0BCD"/>
    <w:rsid w:val="000F3767"/>
    <w:rsid w:val="00100A32"/>
    <w:rsid w:val="00101D68"/>
    <w:rsid w:val="00102F60"/>
    <w:rsid w:val="0011689C"/>
    <w:rsid w:val="00117B64"/>
    <w:rsid w:val="00121227"/>
    <w:rsid w:val="00123FC7"/>
    <w:rsid w:val="00126DB7"/>
    <w:rsid w:val="001313CC"/>
    <w:rsid w:val="0013504D"/>
    <w:rsid w:val="001374CF"/>
    <w:rsid w:val="001406F0"/>
    <w:rsid w:val="001429E4"/>
    <w:rsid w:val="0015016A"/>
    <w:rsid w:val="00154F94"/>
    <w:rsid w:val="001556AA"/>
    <w:rsid w:val="0016350B"/>
    <w:rsid w:val="00164473"/>
    <w:rsid w:val="001669E0"/>
    <w:rsid w:val="001720A6"/>
    <w:rsid w:val="0017588C"/>
    <w:rsid w:val="001810E6"/>
    <w:rsid w:val="00186F72"/>
    <w:rsid w:val="00190BED"/>
    <w:rsid w:val="00196B67"/>
    <w:rsid w:val="001A0A4E"/>
    <w:rsid w:val="001A1A9A"/>
    <w:rsid w:val="001A356A"/>
    <w:rsid w:val="001A73BA"/>
    <w:rsid w:val="001B194E"/>
    <w:rsid w:val="001B2EFF"/>
    <w:rsid w:val="001C1F9B"/>
    <w:rsid w:val="001C2311"/>
    <w:rsid w:val="001C759F"/>
    <w:rsid w:val="001D4C8A"/>
    <w:rsid w:val="001E09C7"/>
    <w:rsid w:val="001E57DA"/>
    <w:rsid w:val="001F2DFF"/>
    <w:rsid w:val="001F3501"/>
    <w:rsid w:val="002018C3"/>
    <w:rsid w:val="00204927"/>
    <w:rsid w:val="002053AB"/>
    <w:rsid w:val="002065BD"/>
    <w:rsid w:val="00212233"/>
    <w:rsid w:val="00217448"/>
    <w:rsid w:val="0022360E"/>
    <w:rsid w:val="00225866"/>
    <w:rsid w:val="00225ED6"/>
    <w:rsid w:val="0023202A"/>
    <w:rsid w:val="0023276F"/>
    <w:rsid w:val="0023287E"/>
    <w:rsid w:val="002350B3"/>
    <w:rsid w:val="00235B94"/>
    <w:rsid w:val="00240F48"/>
    <w:rsid w:val="002462EA"/>
    <w:rsid w:val="00246A40"/>
    <w:rsid w:val="00254978"/>
    <w:rsid w:val="00261F51"/>
    <w:rsid w:val="00263091"/>
    <w:rsid w:val="0027387B"/>
    <w:rsid w:val="00284001"/>
    <w:rsid w:val="002853FE"/>
    <w:rsid w:val="00285F6F"/>
    <w:rsid w:val="002926FF"/>
    <w:rsid w:val="002A1B07"/>
    <w:rsid w:val="002B012A"/>
    <w:rsid w:val="002B2444"/>
    <w:rsid w:val="002C5717"/>
    <w:rsid w:val="002C70DE"/>
    <w:rsid w:val="002E0665"/>
    <w:rsid w:val="002E1291"/>
    <w:rsid w:val="002E1CBF"/>
    <w:rsid w:val="002E415A"/>
    <w:rsid w:val="002E5B6B"/>
    <w:rsid w:val="002E69DF"/>
    <w:rsid w:val="002E760B"/>
    <w:rsid w:val="002F0102"/>
    <w:rsid w:val="002F7B4F"/>
    <w:rsid w:val="00301F3A"/>
    <w:rsid w:val="00302154"/>
    <w:rsid w:val="00303CE3"/>
    <w:rsid w:val="003043F5"/>
    <w:rsid w:val="003078CA"/>
    <w:rsid w:val="0031195C"/>
    <w:rsid w:val="00314046"/>
    <w:rsid w:val="0031732E"/>
    <w:rsid w:val="00326D26"/>
    <w:rsid w:val="00342758"/>
    <w:rsid w:val="00355014"/>
    <w:rsid w:val="003642F7"/>
    <w:rsid w:val="003646C9"/>
    <w:rsid w:val="00364B9A"/>
    <w:rsid w:val="003664CD"/>
    <w:rsid w:val="00366794"/>
    <w:rsid w:val="00370338"/>
    <w:rsid w:val="00370525"/>
    <w:rsid w:val="0037593B"/>
    <w:rsid w:val="00375D4B"/>
    <w:rsid w:val="00376BF7"/>
    <w:rsid w:val="00384FCB"/>
    <w:rsid w:val="00390DBD"/>
    <w:rsid w:val="0039316F"/>
    <w:rsid w:val="00393715"/>
    <w:rsid w:val="00397928"/>
    <w:rsid w:val="003A31E5"/>
    <w:rsid w:val="003A68E8"/>
    <w:rsid w:val="003B31F6"/>
    <w:rsid w:val="003B33A5"/>
    <w:rsid w:val="003B40B0"/>
    <w:rsid w:val="003B441D"/>
    <w:rsid w:val="003C0855"/>
    <w:rsid w:val="003C6119"/>
    <w:rsid w:val="003D1145"/>
    <w:rsid w:val="003D12B0"/>
    <w:rsid w:val="003E36C5"/>
    <w:rsid w:val="003E5123"/>
    <w:rsid w:val="003E7548"/>
    <w:rsid w:val="003F0C01"/>
    <w:rsid w:val="003F2318"/>
    <w:rsid w:val="003F4462"/>
    <w:rsid w:val="004038E0"/>
    <w:rsid w:val="0040630B"/>
    <w:rsid w:val="00407641"/>
    <w:rsid w:val="004079D3"/>
    <w:rsid w:val="00412103"/>
    <w:rsid w:val="0041532A"/>
    <w:rsid w:val="004169CB"/>
    <w:rsid w:val="004203A0"/>
    <w:rsid w:val="00422619"/>
    <w:rsid w:val="00422D23"/>
    <w:rsid w:val="0042553E"/>
    <w:rsid w:val="00425DF8"/>
    <w:rsid w:val="00432127"/>
    <w:rsid w:val="00437758"/>
    <w:rsid w:val="00443F9F"/>
    <w:rsid w:val="00445524"/>
    <w:rsid w:val="00446CA1"/>
    <w:rsid w:val="0045278B"/>
    <w:rsid w:val="004549AF"/>
    <w:rsid w:val="004549B3"/>
    <w:rsid w:val="004716E8"/>
    <w:rsid w:val="0048159D"/>
    <w:rsid w:val="004840B3"/>
    <w:rsid w:val="00486D2A"/>
    <w:rsid w:val="004909AA"/>
    <w:rsid w:val="0049378D"/>
    <w:rsid w:val="00495BC8"/>
    <w:rsid w:val="00497588"/>
    <w:rsid w:val="004A0107"/>
    <w:rsid w:val="004A02EE"/>
    <w:rsid w:val="004A091F"/>
    <w:rsid w:val="004A131C"/>
    <w:rsid w:val="004A1D78"/>
    <w:rsid w:val="004A48BD"/>
    <w:rsid w:val="004A72D0"/>
    <w:rsid w:val="004B2909"/>
    <w:rsid w:val="004B5DFA"/>
    <w:rsid w:val="004C3606"/>
    <w:rsid w:val="004C377A"/>
    <w:rsid w:val="004C7372"/>
    <w:rsid w:val="004C7BB9"/>
    <w:rsid w:val="004E505D"/>
    <w:rsid w:val="004F100A"/>
    <w:rsid w:val="004F3C2C"/>
    <w:rsid w:val="00510B52"/>
    <w:rsid w:val="00512750"/>
    <w:rsid w:val="00520922"/>
    <w:rsid w:val="00521CE7"/>
    <w:rsid w:val="005244F0"/>
    <w:rsid w:val="00526265"/>
    <w:rsid w:val="00531BC6"/>
    <w:rsid w:val="00534B75"/>
    <w:rsid w:val="005463C3"/>
    <w:rsid w:val="0055177E"/>
    <w:rsid w:val="00552144"/>
    <w:rsid w:val="00560A9D"/>
    <w:rsid w:val="00561250"/>
    <w:rsid w:val="00570995"/>
    <w:rsid w:val="00576AE2"/>
    <w:rsid w:val="00581D5B"/>
    <w:rsid w:val="0058211A"/>
    <w:rsid w:val="00585998"/>
    <w:rsid w:val="00587627"/>
    <w:rsid w:val="00593F96"/>
    <w:rsid w:val="005A038B"/>
    <w:rsid w:val="005A15FA"/>
    <w:rsid w:val="005A2B09"/>
    <w:rsid w:val="005A4559"/>
    <w:rsid w:val="005A5924"/>
    <w:rsid w:val="005B6B1A"/>
    <w:rsid w:val="005B723B"/>
    <w:rsid w:val="005C39BB"/>
    <w:rsid w:val="005D040C"/>
    <w:rsid w:val="005D2F84"/>
    <w:rsid w:val="005D3338"/>
    <w:rsid w:val="005F30A6"/>
    <w:rsid w:val="005F3EF8"/>
    <w:rsid w:val="0060005C"/>
    <w:rsid w:val="0060445D"/>
    <w:rsid w:val="006045FE"/>
    <w:rsid w:val="00610280"/>
    <w:rsid w:val="00617F0F"/>
    <w:rsid w:val="006258D2"/>
    <w:rsid w:val="00630029"/>
    <w:rsid w:val="00636AEB"/>
    <w:rsid w:val="0063703A"/>
    <w:rsid w:val="00646C54"/>
    <w:rsid w:val="00647894"/>
    <w:rsid w:val="00650A95"/>
    <w:rsid w:val="00652002"/>
    <w:rsid w:val="00653285"/>
    <w:rsid w:val="0066043D"/>
    <w:rsid w:val="00666903"/>
    <w:rsid w:val="00666B65"/>
    <w:rsid w:val="0067069D"/>
    <w:rsid w:val="00676018"/>
    <w:rsid w:val="00677169"/>
    <w:rsid w:val="006812B3"/>
    <w:rsid w:val="00684587"/>
    <w:rsid w:val="00684C89"/>
    <w:rsid w:val="00691C42"/>
    <w:rsid w:val="00696629"/>
    <w:rsid w:val="00697A48"/>
    <w:rsid w:val="006A092C"/>
    <w:rsid w:val="006A1A5E"/>
    <w:rsid w:val="006B1755"/>
    <w:rsid w:val="006C0AC5"/>
    <w:rsid w:val="006C0F69"/>
    <w:rsid w:val="006C127A"/>
    <w:rsid w:val="006C7175"/>
    <w:rsid w:val="006D2F20"/>
    <w:rsid w:val="006D6125"/>
    <w:rsid w:val="006E13C8"/>
    <w:rsid w:val="006E2EE4"/>
    <w:rsid w:val="006E77CA"/>
    <w:rsid w:val="006E7858"/>
    <w:rsid w:val="006E7B9B"/>
    <w:rsid w:val="006F07A4"/>
    <w:rsid w:val="00701353"/>
    <w:rsid w:val="0070512E"/>
    <w:rsid w:val="00705AFD"/>
    <w:rsid w:val="0070646D"/>
    <w:rsid w:val="00710775"/>
    <w:rsid w:val="00710FCC"/>
    <w:rsid w:val="00717A64"/>
    <w:rsid w:val="00723A40"/>
    <w:rsid w:val="00734EF7"/>
    <w:rsid w:val="00735BC8"/>
    <w:rsid w:val="00753374"/>
    <w:rsid w:val="0075437D"/>
    <w:rsid w:val="0076023C"/>
    <w:rsid w:val="00763135"/>
    <w:rsid w:val="00766586"/>
    <w:rsid w:val="00770202"/>
    <w:rsid w:val="00771F9B"/>
    <w:rsid w:val="00774C3B"/>
    <w:rsid w:val="007764C6"/>
    <w:rsid w:val="007773DE"/>
    <w:rsid w:val="00780E91"/>
    <w:rsid w:val="0078122E"/>
    <w:rsid w:val="0078360E"/>
    <w:rsid w:val="00783E43"/>
    <w:rsid w:val="007946DE"/>
    <w:rsid w:val="007A200F"/>
    <w:rsid w:val="007A246F"/>
    <w:rsid w:val="007A2933"/>
    <w:rsid w:val="007A3E51"/>
    <w:rsid w:val="007A76F0"/>
    <w:rsid w:val="007B1029"/>
    <w:rsid w:val="007B1F3B"/>
    <w:rsid w:val="007B2940"/>
    <w:rsid w:val="007B702D"/>
    <w:rsid w:val="007B7039"/>
    <w:rsid w:val="007B7059"/>
    <w:rsid w:val="007C1943"/>
    <w:rsid w:val="007C76D4"/>
    <w:rsid w:val="007D100C"/>
    <w:rsid w:val="007D4E89"/>
    <w:rsid w:val="007D5E6F"/>
    <w:rsid w:val="007D6F18"/>
    <w:rsid w:val="007D7281"/>
    <w:rsid w:val="007D72BB"/>
    <w:rsid w:val="007D7A16"/>
    <w:rsid w:val="007E0B5F"/>
    <w:rsid w:val="007E3AA0"/>
    <w:rsid w:val="007E59B2"/>
    <w:rsid w:val="007F645D"/>
    <w:rsid w:val="00803CA2"/>
    <w:rsid w:val="00804F5F"/>
    <w:rsid w:val="00815CD5"/>
    <w:rsid w:val="008176C9"/>
    <w:rsid w:val="00822A62"/>
    <w:rsid w:val="008271BF"/>
    <w:rsid w:val="00842CF6"/>
    <w:rsid w:val="00844413"/>
    <w:rsid w:val="00846E87"/>
    <w:rsid w:val="00851E37"/>
    <w:rsid w:val="00853ED3"/>
    <w:rsid w:val="00856B71"/>
    <w:rsid w:val="008577CE"/>
    <w:rsid w:val="008617F4"/>
    <w:rsid w:val="008732A1"/>
    <w:rsid w:val="00874FFB"/>
    <w:rsid w:val="00876817"/>
    <w:rsid w:val="0088067E"/>
    <w:rsid w:val="0088401F"/>
    <w:rsid w:val="008840AE"/>
    <w:rsid w:val="008856B7"/>
    <w:rsid w:val="00886CBC"/>
    <w:rsid w:val="0089359C"/>
    <w:rsid w:val="008940D0"/>
    <w:rsid w:val="008967F3"/>
    <w:rsid w:val="008B2C84"/>
    <w:rsid w:val="008C475E"/>
    <w:rsid w:val="008C4D57"/>
    <w:rsid w:val="008C5611"/>
    <w:rsid w:val="008D0100"/>
    <w:rsid w:val="008D2EFC"/>
    <w:rsid w:val="008D4C1D"/>
    <w:rsid w:val="008D502B"/>
    <w:rsid w:val="008E0D68"/>
    <w:rsid w:val="008E4C96"/>
    <w:rsid w:val="008F0B07"/>
    <w:rsid w:val="008F4957"/>
    <w:rsid w:val="008F6AF2"/>
    <w:rsid w:val="008F75E9"/>
    <w:rsid w:val="009022CB"/>
    <w:rsid w:val="00905B89"/>
    <w:rsid w:val="00911F45"/>
    <w:rsid w:val="009178D0"/>
    <w:rsid w:val="0092402B"/>
    <w:rsid w:val="0092452E"/>
    <w:rsid w:val="009357A2"/>
    <w:rsid w:val="009408B0"/>
    <w:rsid w:val="0094235C"/>
    <w:rsid w:val="00942935"/>
    <w:rsid w:val="00945CE8"/>
    <w:rsid w:val="00956C45"/>
    <w:rsid w:val="0096048B"/>
    <w:rsid w:val="00961B13"/>
    <w:rsid w:val="009642FD"/>
    <w:rsid w:val="00965F5D"/>
    <w:rsid w:val="009725AA"/>
    <w:rsid w:val="00976982"/>
    <w:rsid w:val="009804C5"/>
    <w:rsid w:val="00983F70"/>
    <w:rsid w:val="009921D2"/>
    <w:rsid w:val="00995BE8"/>
    <w:rsid w:val="009A73F8"/>
    <w:rsid w:val="009B0A62"/>
    <w:rsid w:val="009B279C"/>
    <w:rsid w:val="009B44CF"/>
    <w:rsid w:val="009B5DE4"/>
    <w:rsid w:val="009D00D9"/>
    <w:rsid w:val="009D1893"/>
    <w:rsid w:val="009D6AA6"/>
    <w:rsid w:val="009E4D7A"/>
    <w:rsid w:val="009E6530"/>
    <w:rsid w:val="009E6778"/>
    <w:rsid w:val="009E6E35"/>
    <w:rsid w:val="009E7767"/>
    <w:rsid w:val="009F4159"/>
    <w:rsid w:val="00A0052D"/>
    <w:rsid w:val="00A027A8"/>
    <w:rsid w:val="00A0510B"/>
    <w:rsid w:val="00A05E20"/>
    <w:rsid w:val="00A13F69"/>
    <w:rsid w:val="00A161DF"/>
    <w:rsid w:val="00A20A4A"/>
    <w:rsid w:val="00A26270"/>
    <w:rsid w:val="00A30EEB"/>
    <w:rsid w:val="00A3278C"/>
    <w:rsid w:val="00A35B95"/>
    <w:rsid w:val="00A40399"/>
    <w:rsid w:val="00A426B4"/>
    <w:rsid w:val="00A42E56"/>
    <w:rsid w:val="00A43D86"/>
    <w:rsid w:val="00A44017"/>
    <w:rsid w:val="00A5060C"/>
    <w:rsid w:val="00A5344B"/>
    <w:rsid w:val="00A53B46"/>
    <w:rsid w:val="00A60F05"/>
    <w:rsid w:val="00A6197D"/>
    <w:rsid w:val="00A62541"/>
    <w:rsid w:val="00A66D9D"/>
    <w:rsid w:val="00A70090"/>
    <w:rsid w:val="00A730F9"/>
    <w:rsid w:val="00A803D7"/>
    <w:rsid w:val="00A83023"/>
    <w:rsid w:val="00A85445"/>
    <w:rsid w:val="00A87A10"/>
    <w:rsid w:val="00A973DD"/>
    <w:rsid w:val="00A973E9"/>
    <w:rsid w:val="00AA2CA6"/>
    <w:rsid w:val="00AA33F3"/>
    <w:rsid w:val="00AA4310"/>
    <w:rsid w:val="00AA65F9"/>
    <w:rsid w:val="00AB5307"/>
    <w:rsid w:val="00AC1119"/>
    <w:rsid w:val="00AC2F34"/>
    <w:rsid w:val="00AC5855"/>
    <w:rsid w:val="00AC5E5A"/>
    <w:rsid w:val="00AC6B41"/>
    <w:rsid w:val="00AC6C2B"/>
    <w:rsid w:val="00AC7C47"/>
    <w:rsid w:val="00AD6DD9"/>
    <w:rsid w:val="00AE16DA"/>
    <w:rsid w:val="00AE196F"/>
    <w:rsid w:val="00AE3FEC"/>
    <w:rsid w:val="00AE47DE"/>
    <w:rsid w:val="00AF4EFB"/>
    <w:rsid w:val="00B0372D"/>
    <w:rsid w:val="00B10379"/>
    <w:rsid w:val="00B10BA9"/>
    <w:rsid w:val="00B11144"/>
    <w:rsid w:val="00B16181"/>
    <w:rsid w:val="00B2204A"/>
    <w:rsid w:val="00B22967"/>
    <w:rsid w:val="00B26D99"/>
    <w:rsid w:val="00B37EB3"/>
    <w:rsid w:val="00B46ABC"/>
    <w:rsid w:val="00B53C4D"/>
    <w:rsid w:val="00B53D70"/>
    <w:rsid w:val="00B64749"/>
    <w:rsid w:val="00B64FF4"/>
    <w:rsid w:val="00B70559"/>
    <w:rsid w:val="00B7056D"/>
    <w:rsid w:val="00B7084E"/>
    <w:rsid w:val="00B759E3"/>
    <w:rsid w:val="00B82BF2"/>
    <w:rsid w:val="00B83705"/>
    <w:rsid w:val="00B86ED4"/>
    <w:rsid w:val="00B87BAC"/>
    <w:rsid w:val="00B90BEB"/>
    <w:rsid w:val="00B91167"/>
    <w:rsid w:val="00B938C4"/>
    <w:rsid w:val="00B96ED2"/>
    <w:rsid w:val="00BA4A57"/>
    <w:rsid w:val="00BC7561"/>
    <w:rsid w:val="00BD0C03"/>
    <w:rsid w:val="00BD2BAE"/>
    <w:rsid w:val="00BD2D7D"/>
    <w:rsid w:val="00BD3413"/>
    <w:rsid w:val="00BD726F"/>
    <w:rsid w:val="00BE37BE"/>
    <w:rsid w:val="00BE6AD4"/>
    <w:rsid w:val="00BF1F77"/>
    <w:rsid w:val="00BF4F33"/>
    <w:rsid w:val="00C0239B"/>
    <w:rsid w:val="00C02DDD"/>
    <w:rsid w:val="00C110A2"/>
    <w:rsid w:val="00C127CB"/>
    <w:rsid w:val="00C14865"/>
    <w:rsid w:val="00C17D86"/>
    <w:rsid w:val="00C200DD"/>
    <w:rsid w:val="00C2206D"/>
    <w:rsid w:val="00C22284"/>
    <w:rsid w:val="00C31335"/>
    <w:rsid w:val="00C374E3"/>
    <w:rsid w:val="00C37554"/>
    <w:rsid w:val="00C435C4"/>
    <w:rsid w:val="00C47DD7"/>
    <w:rsid w:val="00C47EB8"/>
    <w:rsid w:val="00C6186A"/>
    <w:rsid w:val="00C63F8E"/>
    <w:rsid w:val="00C71390"/>
    <w:rsid w:val="00C721AB"/>
    <w:rsid w:val="00C82D40"/>
    <w:rsid w:val="00C82F0F"/>
    <w:rsid w:val="00C90B53"/>
    <w:rsid w:val="00C93EEC"/>
    <w:rsid w:val="00C941E1"/>
    <w:rsid w:val="00CA1D68"/>
    <w:rsid w:val="00CA2021"/>
    <w:rsid w:val="00CA3A1C"/>
    <w:rsid w:val="00CB3177"/>
    <w:rsid w:val="00CB5138"/>
    <w:rsid w:val="00CB534F"/>
    <w:rsid w:val="00CC1141"/>
    <w:rsid w:val="00CC2C1A"/>
    <w:rsid w:val="00CC3F8E"/>
    <w:rsid w:val="00CC65A6"/>
    <w:rsid w:val="00CD63CD"/>
    <w:rsid w:val="00CE176E"/>
    <w:rsid w:val="00CE18CF"/>
    <w:rsid w:val="00CE4DDA"/>
    <w:rsid w:val="00CE650A"/>
    <w:rsid w:val="00CF0359"/>
    <w:rsid w:val="00CF0544"/>
    <w:rsid w:val="00CF4C4D"/>
    <w:rsid w:val="00D01C9A"/>
    <w:rsid w:val="00D03D01"/>
    <w:rsid w:val="00D10B88"/>
    <w:rsid w:val="00D119CE"/>
    <w:rsid w:val="00D13C1C"/>
    <w:rsid w:val="00D16356"/>
    <w:rsid w:val="00D16BE6"/>
    <w:rsid w:val="00D21AB9"/>
    <w:rsid w:val="00D2465A"/>
    <w:rsid w:val="00D35400"/>
    <w:rsid w:val="00D358D7"/>
    <w:rsid w:val="00D426E0"/>
    <w:rsid w:val="00D439ED"/>
    <w:rsid w:val="00D5005E"/>
    <w:rsid w:val="00D517F8"/>
    <w:rsid w:val="00D544C5"/>
    <w:rsid w:val="00D6187C"/>
    <w:rsid w:val="00D71EE9"/>
    <w:rsid w:val="00D736A8"/>
    <w:rsid w:val="00D73716"/>
    <w:rsid w:val="00D74253"/>
    <w:rsid w:val="00D82638"/>
    <w:rsid w:val="00D83346"/>
    <w:rsid w:val="00D90068"/>
    <w:rsid w:val="00D900D5"/>
    <w:rsid w:val="00D948D1"/>
    <w:rsid w:val="00DA0F5B"/>
    <w:rsid w:val="00DA1B3F"/>
    <w:rsid w:val="00DA2390"/>
    <w:rsid w:val="00DA471A"/>
    <w:rsid w:val="00DA7DB8"/>
    <w:rsid w:val="00DB44AC"/>
    <w:rsid w:val="00DB5978"/>
    <w:rsid w:val="00DB5BDB"/>
    <w:rsid w:val="00DC40F8"/>
    <w:rsid w:val="00DC6E23"/>
    <w:rsid w:val="00DD1184"/>
    <w:rsid w:val="00DD447C"/>
    <w:rsid w:val="00DD7A10"/>
    <w:rsid w:val="00DE0A71"/>
    <w:rsid w:val="00DE0CED"/>
    <w:rsid w:val="00DE7260"/>
    <w:rsid w:val="00DF1427"/>
    <w:rsid w:val="00DF586B"/>
    <w:rsid w:val="00DF602D"/>
    <w:rsid w:val="00DF622F"/>
    <w:rsid w:val="00E015CA"/>
    <w:rsid w:val="00E01CA6"/>
    <w:rsid w:val="00E06DD8"/>
    <w:rsid w:val="00E14A58"/>
    <w:rsid w:val="00E35D1E"/>
    <w:rsid w:val="00E37EA7"/>
    <w:rsid w:val="00E41136"/>
    <w:rsid w:val="00E443EC"/>
    <w:rsid w:val="00E46560"/>
    <w:rsid w:val="00E47315"/>
    <w:rsid w:val="00E52D01"/>
    <w:rsid w:val="00E53ED0"/>
    <w:rsid w:val="00E57D04"/>
    <w:rsid w:val="00E6406D"/>
    <w:rsid w:val="00E65902"/>
    <w:rsid w:val="00E67656"/>
    <w:rsid w:val="00E81522"/>
    <w:rsid w:val="00E93BD3"/>
    <w:rsid w:val="00EA040F"/>
    <w:rsid w:val="00EA094F"/>
    <w:rsid w:val="00EA2287"/>
    <w:rsid w:val="00EA4A49"/>
    <w:rsid w:val="00EA5EF2"/>
    <w:rsid w:val="00EA73EE"/>
    <w:rsid w:val="00EB0F8B"/>
    <w:rsid w:val="00EB47DE"/>
    <w:rsid w:val="00EB5F8B"/>
    <w:rsid w:val="00EC473A"/>
    <w:rsid w:val="00ED1318"/>
    <w:rsid w:val="00ED31EA"/>
    <w:rsid w:val="00ED37D3"/>
    <w:rsid w:val="00EE09EB"/>
    <w:rsid w:val="00EE0E75"/>
    <w:rsid w:val="00EE2F3D"/>
    <w:rsid w:val="00EE40C9"/>
    <w:rsid w:val="00EE7C9F"/>
    <w:rsid w:val="00EF66DA"/>
    <w:rsid w:val="00EF69F3"/>
    <w:rsid w:val="00F022C7"/>
    <w:rsid w:val="00F03ADE"/>
    <w:rsid w:val="00F10450"/>
    <w:rsid w:val="00F10840"/>
    <w:rsid w:val="00F11770"/>
    <w:rsid w:val="00F1655E"/>
    <w:rsid w:val="00F167EC"/>
    <w:rsid w:val="00F17A9E"/>
    <w:rsid w:val="00F2048B"/>
    <w:rsid w:val="00F20981"/>
    <w:rsid w:val="00F217A2"/>
    <w:rsid w:val="00F21EF8"/>
    <w:rsid w:val="00F34B00"/>
    <w:rsid w:val="00F35E13"/>
    <w:rsid w:val="00F44479"/>
    <w:rsid w:val="00F444C0"/>
    <w:rsid w:val="00F453DD"/>
    <w:rsid w:val="00F470D6"/>
    <w:rsid w:val="00F52B93"/>
    <w:rsid w:val="00F530C7"/>
    <w:rsid w:val="00F5313D"/>
    <w:rsid w:val="00F61344"/>
    <w:rsid w:val="00F61813"/>
    <w:rsid w:val="00F61A38"/>
    <w:rsid w:val="00F6237B"/>
    <w:rsid w:val="00F62621"/>
    <w:rsid w:val="00F63420"/>
    <w:rsid w:val="00F64283"/>
    <w:rsid w:val="00F6573C"/>
    <w:rsid w:val="00F658B9"/>
    <w:rsid w:val="00F7739D"/>
    <w:rsid w:val="00F81B89"/>
    <w:rsid w:val="00F82F4E"/>
    <w:rsid w:val="00F855C6"/>
    <w:rsid w:val="00F86E52"/>
    <w:rsid w:val="00F91FBB"/>
    <w:rsid w:val="00F932B2"/>
    <w:rsid w:val="00F973D4"/>
    <w:rsid w:val="00F974D6"/>
    <w:rsid w:val="00FA4511"/>
    <w:rsid w:val="00FA69C0"/>
    <w:rsid w:val="00FB0803"/>
    <w:rsid w:val="00FB3894"/>
    <w:rsid w:val="00FB585D"/>
    <w:rsid w:val="00FB79E7"/>
    <w:rsid w:val="00FC1A14"/>
    <w:rsid w:val="00FC4570"/>
    <w:rsid w:val="00FD42F0"/>
    <w:rsid w:val="00FD79C6"/>
    <w:rsid w:val="00FE110C"/>
    <w:rsid w:val="00FE1CFB"/>
    <w:rsid w:val="00FE69D8"/>
    <w:rsid w:val="00FE7AD9"/>
    <w:rsid w:val="00FF4CF8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20922"/>
    <w:pPr>
      <w:spacing w:line="360" w:lineRule="auto"/>
      <w:jc w:val="both"/>
    </w:pPr>
    <w:rPr>
      <w:sz w:val="24"/>
      <w:szCs w:val="24"/>
      <w:lang w:eastAsia="ja-JP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BD0C03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BD0C03"/>
    <w:rPr>
      <w:vertAlign w:val="superscript"/>
    </w:rPr>
  </w:style>
  <w:style w:type="paragraph" w:styleId="llb">
    <w:name w:val="footer"/>
    <w:basedOn w:val="Norml"/>
    <w:rsid w:val="00A0510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510B"/>
  </w:style>
  <w:style w:type="character" w:styleId="Hiperhivatkozs">
    <w:name w:val="Hyperlink"/>
    <w:basedOn w:val="Bekezdsalapbettpusa"/>
    <w:rsid w:val="005F30A6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31732E"/>
    <w:rPr>
      <w:sz w:val="16"/>
      <w:szCs w:val="16"/>
    </w:rPr>
  </w:style>
  <w:style w:type="paragraph" w:styleId="Jegyzetszveg">
    <w:name w:val="annotation text"/>
    <w:basedOn w:val="Norml"/>
    <w:semiHidden/>
    <w:rsid w:val="0031732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1732E"/>
    <w:rPr>
      <w:b/>
      <w:bCs/>
    </w:rPr>
  </w:style>
  <w:style w:type="paragraph" w:styleId="Buborkszveg">
    <w:name w:val="Balloon Text"/>
    <w:basedOn w:val="Norml"/>
    <w:semiHidden/>
    <w:rsid w:val="0031732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9E65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6530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tio.org/mi_bibl/BohmKaroly_EV_I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3F17-B36A-4A33-A39F-D52A59C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2913</Words>
  <Characters>20106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Böhm Károly hatása Révész Imre történetelméletére</vt:lpstr>
    </vt:vector>
  </TitlesOfParts>
  <Company>HP</Company>
  <LinksUpToDate>false</LinksUpToDate>
  <CharactersWithSpaces>22974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http://www.federatio.org/mi_bibl/BohmKaroly_EV_IV.pdf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Böhm Károly hatása Révész Imre történetelméletére</dc:title>
  <dc:subject/>
  <dc:creator>Pálma</dc:creator>
  <cp:keywords/>
  <dc:description/>
  <cp:lastModifiedBy>HP</cp:lastModifiedBy>
  <cp:revision>2</cp:revision>
  <dcterms:created xsi:type="dcterms:W3CDTF">2011-11-14T21:16:00Z</dcterms:created>
  <dcterms:modified xsi:type="dcterms:W3CDTF">2011-11-14T21:16:00Z</dcterms:modified>
</cp:coreProperties>
</file>